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179" w:rsidRPr="007E63E0" w:rsidRDefault="00C66F73" w:rsidP="00C92BBD">
      <w:pPr>
        <w:pStyle w:val="Heading1"/>
        <w:spacing w:before="0" w:line="240" w:lineRule="auto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7E63E0">
        <w:rPr>
          <w:rFonts w:ascii="Times New Roman" w:hAnsi="Times New Roman" w:cs="Times New Roman"/>
          <w:color w:val="auto"/>
          <w:sz w:val="24"/>
          <w:szCs w:val="24"/>
        </w:rPr>
        <w:t>Приложение</w:t>
      </w:r>
    </w:p>
    <w:p w:rsidR="00C92BBD" w:rsidRDefault="00C92BBD" w:rsidP="00C92BBD">
      <w:pPr>
        <w:spacing w:after="0" w:line="240" w:lineRule="auto"/>
      </w:pPr>
    </w:p>
    <w:p w:rsidR="00D13DD4" w:rsidRPr="007E63E0" w:rsidRDefault="00D13DD4" w:rsidP="00C92BBD">
      <w:pPr>
        <w:spacing w:after="0" w:line="240" w:lineRule="auto"/>
      </w:pPr>
    </w:p>
    <w:p w:rsidR="00520179" w:rsidRPr="007E63E0" w:rsidRDefault="00520179" w:rsidP="00251BBE">
      <w:pPr>
        <w:pStyle w:val="Heading1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План </w:t>
      </w:r>
      <w:r w:rsidR="00F71A13"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>первоочередных мер</w:t>
      </w:r>
      <w:r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:rsidR="00520179" w:rsidRPr="007E63E0" w:rsidRDefault="00520179" w:rsidP="00251BBE">
      <w:pPr>
        <w:pStyle w:val="Heading1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Правительства </w:t>
      </w:r>
      <w:proofErr w:type="spellStart"/>
      <w:r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>Кыргызской</w:t>
      </w:r>
      <w:proofErr w:type="spellEnd"/>
      <w:r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Республики </w:t>
      </w:r>
      <w:r w:rsidR="004F393B"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по обеспечению </w:t>
      </w:r>
      <w:r w:rsidR="0026635E"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социальной стабильности и </w:t>
      </w:r>
      <w:r w:rsidR="00415CA4"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экономической </w:t>
      </w:r>
      <w:r w:rsidR="0026635E" w:rsidRPr="007E63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устойчивости </w:t>
      </w:r>
    </w:p>
    <w:p w:rsidR="00295274" w:rsidRPr="007E63E0" w:rsidRDefault="00295274" w:rsidP="00251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54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8"/>
        <w:gridCol w:w="3102"/>
        <w:gridCol w:w="3015"/>
        <w:gridCol w:w="3054"/>
        <w:gridCol w:w="2117"/>
        <w:gridCol w:w="1603"/>
        <w:gridCol w:w="2155"/>
      </w:tblGrid>
      <w:tr w:rsidR="00295274" w:rsidRPr="007E63E0" w:rsidTr="00C92BBD">
        <w:tc>
          <w:tcPr>
            <w:tcW w:w="498" w:type="dxa"/>
          </w:tcPr>
          <w:p w:rsidR="00295274" w:rsidRPr="007E63E0" w:rsidRDefault="00295274" w:rsidP="00251B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02" w:type="dxa"/>
          </w:tcPr>
          <w:p w:rsidR="00251BBE" w:rsidRPr="007E63E0" w:rsidRDefault="00295274" w:rsidP="00251B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  <w:p w:rsidR="00295274" w:rsidRPr="007E63E0" w:rsidRDefault="00295274" w:rsidP="00251B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295274" w:rsidRPr="007E63E0" w:rsidRDefault="00295274" w:rsidP="00251B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Меры</w:t>
            </w:r>
          </w:p>
        </w:tc>
        <w:tc>
          <w:tcPr>
            <w:tcW w:w="3054" w:type="dxa"/>
          </w:tcPr>
          <w:p w:rsidR="00295274" w:rsidRPr="007E63E0" w:rsidRDefault="00295274" w:rsidP="00251B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  <w:tc>
          <w:tcPr>
            <w:tcW w:w="2117" w:type="dxa"/>
          </w:tcPr>
          <w:p w:rsidR="00295274" w:rsidRPr="007E63E0" w:rsidRDefault="00295274" w:rsidP="00251BBE">
            <w:pPr>
              <w:spacing w:after="0" w:line="240" w:lineRule="auto"/>
              <w:ind w:right="-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603" w:type="dxa"/>
          </w:tcPr>
          <w:p w:rsidR="00295274" w:rsidRPr="007E63E0" w:rsidRDefault="00295274" w:rsidP="00251B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  <w:p w:rsidR="00295274" w:rsidRPr="007E63E0" w:rsidRDefault="00295274" w:rsidP="00251BBE">
            <w:pPr>
              <w:spacing w:after="0" w:line="240" w:lineRule="auto"/>
              <w:ind w:left="-6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155" w:type="dxa"/>
          </w:tcPr>
          <w:p w:rsidR="00295274" w:rsidRPr="007E63E0" w:rsidRDefault="00295274" w:rsidP="00251BBE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Источники</w:t>
            </w:r>
          </w:p>
          <w:p w:rsidR="00295274" w:rsidRPr="007E63E0" w:rsidRDefault="00295274" w:rsidP="00251B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финансирования</w:t>
            </w:r>
          </w:p>
        </w:tc>
      </w:tr>
      <w:tr w:rsidR="006D09CF" w:rsidRPr="007E63E0" w:rsidTr="00C92BBD">
        <w:tc>
          <w:tcPr>
            <w:tcW w:w="15544" w:type="dxa"/>
            <w:gridSpan w:val="7"/>
          </w:tcPr>
          <w:p w:rsidR="006D09CF" w:rsidRPr="007E63E0" w:rsidRDefault="00EA701A" w:rsidP="00251BBE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="006D09CF"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благоприятных условий для </w:t>
            </w:r>
            <w:r w:rsidR="00584659"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населения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C66F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населения и повышение уровня качества жизни в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Баткенской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области </w:t>
            </w:r>
          </w:p>
        </w:tc>
        <w:tc>
          <w:tcPr>
            <w:tcW w:w="3015" w:type="dxa"/>
          </w:tcPr>
          <w:p w:rsidR="009D68BF" w:rsidRPr="007E63E0" w:rsidRDefault="00C66F73" w:rsidP="009D68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Принять </w:t>
            </w:r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Программу развития </w:t>
            </w:r>
            <w:proofErr w:type="spellStart"/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>Баткенской</w:t>
            </w:r>
            <w:proofErr w:type="spellEnd"/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4875" w:rsidRPr="007E63E0">
              <w:rPr>
                <w:rFonts w:ascii="Times New Roman" w:hAnsi="Times New Roman" w:cs="Times New Roman"/>
                <w:sz w:val="24"/>
                <w:szCs w:val="24"/>
              </w:rPr>
              <w:t>с учетом особого статуса</w:t>
            </w:r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дорожную карту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по ее реализации</w:t>
            </w:r>
            <w:r w:rsidR="00840E07" w:rsidRPr="007E63E0">
              <w:rPr>
                <w:rFonts w:ascii="Times New Roman" w:hAnsi="Times New Roman" w:cs="Times New Roman"/>
                <w:sz w:val="24"/>
                <w:szCs w:val="24"/>
              </w:rPr>
              <w:t>, включая воп</w:t>
            </w:r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>росы по развитию инфраструктурных проектов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 конкретными сроками реализации. </w:t>
            </w:r>
          </w:p>
          <w:p w:rsidR="00036D01" w:rsidRPr="007E63E0" w:rsidRDefault="009D68BF" w:rsidP="009D68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Обеспечить реализацию первоочередных проектов</w:t>
            </w:r>
          </w:p>
        </w:tc>
        <w:tc>
          <w:tcPr>
            <w:tcW w:w="3054" w:type="dxa"/>
          </w:tcPr>
          <w:p w:rsidR="009D68BF" w:rsidRPr="007E63E0" w:rsidRDefault="009D68BF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развития и 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орожная карта.</w:t>
            </w:r>
          </w:p>
          <w:p w:rsidR="00EA701A" w:rsidRPr="007E63E0" w:rsidRDefault="00036D01" w:rsidP="00EA70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Баткенск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spellEnd"/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области придан особый статус.</w:t>
            </w:r>
          </w:p>
          <w:p w:rsidR="009D68BF" w:rsidRPr="007E63E0" w:rsidRDefault="009D68BF" w:rsidP="00EA70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Реализованы проекты </w:t>
            </w:r>
            <w:r w:rsidRPr="007E63E0">
              <w:rPr>
                <w:rFonts w:ascii="Times New Roman" w:hAnsi="Times New Roman" w:cs="Times New Roman"/>
                <w:sz w:val="24"/>
                <w:szCs w:val="28"/>
              </w:rPr>
              <w:t>по строительству моста между селами Ак-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>Сай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 xml:space="preserve"> 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>Капчыгай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 xml:space="preserve"> и автомобильной дороги Ак-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>Сай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 xml:space="preserve"> –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>Тамдык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117" w:type="dxa"/>
          </w:tcPr>
          <w:p w:rsidR="00036D01" w:rsidRPr="007E63E0" w:rsidRDefault="00036D01" w:rsidP="00E34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МСВХРР, МЭФ</w:t>
            </w:r>
            <w:r w:rsidR="00C66F73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92BBD" w:rsidRPr="007E63E0">
              <w:rPr>
                <w:rFonts w:ascii="Times New Roman" w:hAnsi="Times New Roman" w:cs="Times New Roman"/>
                <w:sz w:val="24"/>
                <w:szCs w:val="24"/>
              </w:rPr>
              <w:t>МТАСК,</w:t>
            </w:r>
            <w:r w:rsidR="00C92BBD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34A13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задействованные 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государственные органы</w:t>
            </w:r>
          </w:p>
        </w:tc>
        <w:tc>
          <w:tcPr>
            <w:tcW w:w="1603" w:type="dxa"/>
          </w:tcPr>
          <w:p w:rsidR="00036D01" w:rsidRPr="007E63E0" w:rsidRDefault="00036D01" w:rsidP="009D6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9D68BF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июня </w:t>
            </w:r>
          </w:p>
          <w:p w:rsidR="00415CA4" w:rsidRPr="007E63E0" w:rsidRDefault="00415CA4" w:rsidP="009D6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4F3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 рамках         республиканского бюджета, </w:t>
            </w:r>
            <w:r w:rsidR="00D24E37"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средства </w:t>
            </w: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донорски</w:t>
            </w:r>
            <w:r w:rsidR="004F35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</w:t>
            </w: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24E3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организаций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EA70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Расширение охвата детей за сч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т различных моделей детских садов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Определить центры развития детей на базе городских и сельских библиотек во всех регионах республики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Открыты 50 центров развития детей на базе городских и сельских библиотек в течени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2021 года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МОН, МКИСМП, МЭФ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D24E37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 рамках         республиканского бюджета, </w:t>
            </w:r>
            <w:r w:rsidR="004F35C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средства донорских</w:t>
            </w: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организаций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492ADC" w:rsidP="00492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Улучшение качества медицинского обслуживания населения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Внедрить информационные системы «Электронный льготный рецепт»</w:t>
            </w:r>
          </w:p>
        </w:tc>
        <w:tc>
          <w:tcPr>
            <w:tcW w:w="3054" w:type="dxa"/>
          </w:tcPr>
          <w:p w:rsidR="00036D01" w:rsidRPr="007E63E0" w:rsidRDefault="00036D01" w:rsidP="001032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Внедрен</w:t>
            </w:r>
            <w:r w:rsidR="0010324E" w:rsidRPr="007E63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</w:t>
            </w:r>
            <w:r w:rsidR="0010324E" w:rsidRPr="007E63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льготны</w:t>
            </w:r>
            <w:r w:rsidR="0010324E" w:rsidRPr="007E63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рецепт</w:t>
            </w:r>
            <w:r w:rsidR="0010324E" w:rsidRPr="007E63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 городе Бишкек,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Джалал-Абадской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Таласской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областях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МЗСР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Средства ФОМС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EA70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доступа населения к получению 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карт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национальную кампанию с 1 мая по </w:t>
            </w:r>
            <w:r w:rsidR="009E15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r w:rsidR="009E152C">
              <w:rPr>
                <w:rFonts w:ascii="Times New Roman" w:hAnsi="Times New Roman" w:cs="Times New Roman"/>
                <w:sz w:val="24"/>
                <w:szCs w:val="24"/>
                <w:lang w:val="ky-KG"/>
              </w:rPr>
              <w:t>августа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2021 года по выдач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на бесплатной основе ID-карт, </w:t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следующим категориям граждан </w:t>
            </w:r>
            <w:proofErr w:type="spellStart"/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Республики, за исключением случаев утери, путем внесения изменений в постановление Правительства </w:t>
            </w:r>
            <w:proofErr w:type="spellStart"/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Республики от 21 апреля 2017 года № 238:</w:t>
            </w:r>
          </w:p>
          <w:p w:rsidR="00036D01" w:rsidRPr="007E63E0" w:rsidRDefault="00036D01" w:rsidP="00036D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>- детям 16-летнего возраста, находящимся на полном государственном обеспечении и проживающим в домах-интернатах;</w:t>
            </w:r>
          </w:p>
          <w:p w:rsidR="00036D01" w:rsidRPr="007E63E0" w:rsidRDefault="00036D01" w:rsidP="00036D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детям-сиротам </w:t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 возрасте до 18 лет, у которых умерли оба родителя</w:t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(круглые сироты);</w:t>
            </w:r>
          </w:p>
          <w:p w:rsidR="00036D01" w:rsidRPr="007E63E0" w:rsidRDefault="00036D01" w:rsidP="00036D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>- инвалидам всех групп, находящимся на полном государственном обеспечении и проживающи</w:t>
            </w:r>
            <w:r w:rsidR="00EA701A"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домах-интернатах;</w:t>
            </w:r>
          </w:p>
          <w:p w:rsidR="00036D01" w:rsidRPr="007E63E0" w:rsidRDefault="00036D01" w:rsidP="00036D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пенсионерам старше </w:t>
            </w:r>
            <w:r w:rsidR="00C66F73"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</w:rPr>
              <w:t>70-летнего возраста, в том числе отдельно пожилым гражданам, находящимся на полном государственном обеспечении и проживающим в домах престарелых;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92BB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участникам Великой Отечественной войны и</w:t>
            </w:r>
            <w:r w:rsidR="00C66F73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66F73" w:rsidRPr="007E63E0">
              <w:rPr>
                <w:rFonts w:ascii="Times New Roman" w:hAnsi="Times New Roman" w:cs="Times New Roman"/>
                <w:sz w:val="24"/>
                <w:szCs w:val="24"/>
              </w:rPr>
              <w:t>Баткенских</w:t>
            </w:r>
            <w:proofErr w:type="spellEnd"/>
            <w:r w:rsidR="00C66F73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событий</w:t>
            </w:r>
          </w:p>
        </w:tc>
        <w:tc>
          <w:tcPr>
            <w:tcW w:w="3054" w:type="dxa"/>
          </w:tcPr>
          <w:p w:rsidR="00036D01" w:rsidRPr="007E63E0" w:rsidRDefault="00036D01" w:rsidP="00EA70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Приняты решения Правительства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по отмене платы при получении 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ID</w:t>
            </w:r>
            <w:r w:rsidR="00EA701A"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карт 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МЮ, МЭФ, МЗСР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электронных общегражданских паспортов 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="00492ADC" w:rsidRPr="007E63E0">
              <w:rPr>
                <w:rFonts w:ascii="Times New Roman" w:hAnsi="Times New Roman" w:cs="Times New Roman"/>
                <w:sz w:val="24"/>
                <w:szCs w:val="24"/>
              </w:rPr>
              <w:t>ина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образца 2020 года (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общегражданский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, дипломатический и служебный) 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Внедрить электронные общегражданские паспорта граждан</w:t>
            </w:r>
            <w:r w:rsidR="00492ADC" w:rsidRPr="007E63E0">
              <w:rPr>
                <w:rFonts w:ascii="Times New Roman" w:hAnsi="Times New Roman" w:cs="Times New Roman"/>
                <w:sz w:val="24"/>
                <w:szCs w:val="24"/>
              </w:rPr>
              <w:t>ина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образца 2020 года (общегражданский, дипломатический и служебный)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Начата выдача электронных общегражданских паспортов граждан</w:t>
            </w:r>
            <w:r w:rsidR="00492ADC" w:rsidRPr="007E63E0">
              <w:rPr>
                <w:rFonts w:ascii="Times New Roman" w:hAnsi="Times New Roman" w:cs="Times New Roman"/>
                <w:sz w:val="24"/>
                <w:szCs w:val="24"/>
              </w:rPr>
              <w:t>ина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образца 2020 года (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общегражданский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, дипломатический и служебный)</w:t>
            </w:r>
          </w:p>
        </w:tc>
        <w:tc>
          <w:tcPr>
            <w:tcW w:w="2117" w:type="dxa"/>
          </w:tcPr>
          <w:p w:rsidR="00036D01" w:rsidRPr="007E63E0" w:rsidRDefault="00036D01" w:rsidP="00E34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МЮ, МИД</w:t>
            </w:r>
            <w:r w:rsidR="00E34A13" w:rsidRPr="007E6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задействованные государственные органы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мая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</w:t>
            </w:r>
          </w:p>
          <w:p w:rsidR="00036D01" w:rsidRPr="007E63E0" w:rsidRDefault="00036D01" w:rsidP="00036D01">
            <w:pPr>
              <w:spacing w:after="0" w:line="240" w:lineRule="auto"/>
              <w:ind w:left="-13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B9A" w:rsidRPr="007E63E0" w:rsidTr="00C92BBD">
        <w:tc>
          <w:tcPr>
            <w:tcW w:w="498" w:type="dxa"/>
          </w:tcPr>
          <w:p w:rsidR="00E73B9A" w:rsidRPr="007E63E0" w:rsidRDefault="00E73B9A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E73B9A" w:rsidRPr="007E63E0" w:rsidRDefault="00E73B9A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Theme="majorBidi" w:hAnsiTheme="majorBidi" w:cstheme="majorBidi"/>
                <w:sz w:val="24"/>
                <w:szCs w:val="24"/>
              </w:rPr>
              <w:t>Снижение тарифов за оказание консульских услуг</w:t>
            </w:r>
          </w:p>
        </w:tc>
        <w:tc>
          <w:tcPr>
            <w:tcW w:w="3015" w:type="dxa"/>
          </w:tcPr>
          <w:p w:rsidR="00E73B9A" w:rsidRPr="007E63E0" w:rsidRDefault="00EC5542" w:rsidP="00492ADC">
            <w:pPr>
              <w:spacing w:after="0" w:line="240" w:lineRule="auto"/>
              <w:jc w:val="both"/>
              <w:rPr>
                <w:rFonts w:asciiTheme="majorBidi" w:eastAsia="Calibri" w:hAnsiTheme="majorBidi" w:cstheme="majorBidi"/>
                <w:color w:val="000000" w:themeColor="text1"/>
                <w:sz w:val="24"/>
                <w:szCs w:val="24"/>
                <w:lang w:eastAsia="ru-RU"/>
              </w:rPr>
            </w:pPr>
            <w:r w:rsidRPr="007E63E0">
              <w:rPr>
                <w:rFonts w:asciiTheme="majorBidi" w:hAnsiTheme="majorBidi" w:cstheme="majorBidi"/>
                <w:sz w:val="24"/>
                <w:szCs w:val="24"/>
              </w:rPr>
              <w:t xml:space="preserve">Внести изменения в постановление Правительства </w:t>
            </w:r>
            <w:proofErr w:type="spellStart"/>
            <w:r w:rsidRPr="007E63E0">
              <w:rPr>
                <w:rFonts w:asciiTheme="majorBidi" w:hAnsiTheme="majorBidi" w:cstheme="majorBidi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Theme="majorBidi" w:hAnsiTheme="majorBidi" w:cstheme="majorBidi"/>
                <w:sz w:val="24"/>
                <w:szCs w:val="24"/>
              </w:rPr>
              <w:t xml:space="preserve"> Республики «О средствах, взимаемых за оказание консульских услуг» от 18 декабря 2012 года № 839</w:t>
            </w:r>
            <w:r w:rsidR="00492ADC" w:rsidRPr="007E63E0">
              <w:rPr>
                <w:rFonts w:asciiTheme="majorBidi" w:hAnsiTheme="majorBidi" w:cstheme="majorBidi"/>
                <w:sz w:val="24"/>
                <w:szCs w:val="24"/>
              </w:rPr>
              <w:t>, в части изменения тарифов за оказание консульских услуг</w:t>
            </w:r>
          </w:p>
        </w:tc>
        <w:tc>
          <w:tcPr>
            <w:tcW w:w="3054" w:type="dxa"/>
          </w:tcPr>
          <w:p w:rsidR="00E73B9A" w:rsidRPr="007E63E0" w:rsidRDefault="00EC5542" w:rsidP="00EC55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Theme="majorBidi" w:eastAsia="Calibri" w:hAnsiTheme="majorBidi" w:cstheme="majorBidi"/>
                <w:sz w:val="24"/>
                <w:szCs w:val="24"/>
                <w:lang w:eastAsia="ru-RU"/>
              </w:rPr>
              <w:t xml:space="preserve">Снижена стоимость отдельных видов консульских услуг, востребованных среди граждан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</w:t>
            </w:r>
            <w:r w:rsidRPr="007E63E0">
              <w:rPr>
                <w:rFonts w:asciiTheme="majorBidi" w:eastAsia="Calibri" w:hAnsiTheme="majorBidi" w:cstheme="majorBidi"/>
                <w:sz w:val="24"/>
                <w:szCs w:val="24"/>
                <w:lang w:eastAsia="ru-RU"/>
              </w:rPr>
              <w:t xml:space="preserve"> (получение паспорта, регистрация актов гражданского состояния, нотариальные действия) </w:t>
            </w:r>
            <w:r w:rsidRPr="007E63E0">
              <w:rPr>
                <w:rFonts w:asciiTheme="majorBidi" w:eastAsia="Calibri" w:hAnsiTheme="majorBidi" w:cstheme="majorBidi"/>
                <w:color w:val="000000" w:themeColor="text1"/>
                <w:sz w:val="24"/>
                <w:szCs w:val="24"/>
                <w:lang w:eastAsia="ru-RU"/>
              </w:rPr>
              <w:t>от 10 до 30%</w:t>
            </w:r>
          </w:p>
        </w:tc>
        <w:tc>
          <w:tcPr>
            <w:tcW w:w="2117" w:type="dxa"/>
          </w:tcPr>
          <w:p w:rsidR="00E73B9A" w:rsidRPr="007E63E0" w:rsidRDefault="00E73B9A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МИД</w:t>
            </w:r>
          </w:p>
        </w:tc>
        <w:tc>
          <w:tcPr>
            <w:tcW w:w="1603" w:type="dxa"/>
          </w:tcPr>
          <w:p w:rsidR="00E73B9A" w:rsidRPr="007E63E0" w:rsidRDefault="00E73B9A" w:rsidP="00036D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15 марта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E73B9A" w:rsidRPr="007E63E0" w:rsidRDefault="00E73B9A" w:rsidP="00E73B9A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</w:t>
            </w:r>
          </w:p>
          <w:p w:rsidR="00E73B9A" w:rsidRPr="007E63E0" w:rsidRDefault="00E73B9A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492A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</w:t>
            </w:r>
            <w:r w:rsidR="00492ADC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населени</w:t>
            </w:r>
            <w:r w:rsidR="00492ADC" w:rsidRPr="007E63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при предо</w:t>
            </w:r>
            <w:r w:rsidR="00C92BBD" w:rsidRPr="007E63E0">
              <w:rPr>
                <w:rFonts w:ascii="Times New Roman" w:hAnsi="Times New Roman" w:cs="Times New Roman"/>
                <w:sz w:val="24"/>
                <w:szCs w:val="24"/>
              </w:rPr>
              <w:t>ставлении государственных услуг</w:t>
            </w:r>
          </w:p>
        </w:tc>
        <w:tc>
          <w:tcPr>
            <w:tcW w:w="3015" w:type="dxa"/>
          </w:tcPr>
          <w:p w:rsidR="00036D01" w:rsidRPr="007E63E0" w:rsidRDefault="00036D01" w:rsidP="00C66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Открыть </w:t>
            </w:r>
            <w:proofErr w:type="spellStart"/>
            <w:r w:rsidRPr="007E63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АвтоЦОН</w:t>
            </w:r>
            <w:proofErr w:type="spellEnd"/>
            <w:r w:rsidRPr="007E63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 Чуйской области</w:t>
            </w:r>
          </w:p>
        </w:tc>
        <w:tc>
          <w:tcPr>
            <w:tcW w:w="3054" w:type="dxa"/>
          </w:tcPr>
          <w:p w:rsidR="00036D01" w:rsidRPr="007E63E0" w:rsidRDefault="00036D01" w:rsidP="00C66F8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Функционирует </w:t>
            </w:r>
            <w:proofErr w:type="spellStart"/>
            <w:r w:rsidRPr="007E63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АвтоЦОН</w:t>
            </w:r>
            <w:proofErr w:type="spellEnd"/>
            <w:r w:rsidRPr="007E63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Чуйской области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МЮ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</w:t>
            </w:r>
          </w:p>
          <w:p w:rsidR="00036D01" w:rsidRPr="007E63E0" w:rsidRDefault="00036D01" w:rsidP="00036D01">
            <w:pPr>
              <w:spacing w:after="0" w:line="240" w:lineRule="auto"/>
              <w:ind w:left="-13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 w:val="restart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Внедрение электронной </w:t>
            </w:r>
            <w:r w:rsidR="00492ADC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ID-карты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электронного водительского удостоверения, электронного свидетельства о регистрации транспортного средства </w:t>
            </w:r>
            <w:proofErr w:type="gramEnd"/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10324E" w:rsidRPr="007E63E0" w:rsidRDefault="00036D01" w:rsidP="00492AD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проекты нормативных правовых актов </w:t>
            </w:r>
            <w:r w:rsidR="00492ADC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внедрени</w:t>
            </w:r>
            <w:r w:rsidR="00492ADC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электронной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ID-карты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, электронного водительского удостоверения, электронного свидетельства о регистрации транспортного средства и их использовани</w:t>
            </w:r>
            <w:r w:rsidR="00492ADC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ю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территории </w:t>
            </w:r>
            <w:proofErr w:type="spell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Республики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Приняты решения Прав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ительства </w:t>
            </w:r>
            <w:proofErr w:type="spellStart"/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</w:t>
            </w:r>
          </w:p>
        </w:tc>
        <w:tc>
          <w:tcPr>
            <w:tcW w:w="2117" w:type="dxa"/>
          </w:tcPr>
          <w:p w:rsidR="00036D01" w:rsidRPr="004464E5" w:rsidRDefault="00036D01" w:rsidP="00380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МЮ, МВД, </w:t>
            </w:r>
            <w:r w:rsidRPr="004464E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92ADC" w:rsidRPr="007E63E0">
              <w:rPr>
                <w:rFonts w:ascii="Times New Roman" w:hAnsi="Times New Roman" w:cs="Times New Roman"/>
                <w:sz w:val="24"/>
                <w:szCs w:val="24"/>
              </w:rPr>
              <w:t>СЦР</w:t>
            </w:r>
            <w:r w:rsidR="004464E5" w:rsidRPr="004464E5">
              <w:rPr>
                <w:rFonts w:ascii="Times New Roman" w:hAnsi="Times New Roman" w:cs="Times New Roman"/>
                <w:sz w:val="24"/>
                <w:szCs w:val="24"/>
              </w:rPr>
              <w:t>, НБ (по согласованию)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266465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  <w:shd w:val="clear" w:color="auto" w:fill="auto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Решить организационно-технические вопросы, связанных с реализацией 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электронной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ID-карты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, электронного водительского удостоверения, электронного свидетельства о регистрации транспортного средства</w:t>
            </w:r>
            <w:r w:rsidRPr="007E63E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 оказании услуг населению</w:t>
            </w:r>
          </w:p>
        </w:tc>
        <w:tc>
          <w:tcPr>
            <w:tcW w:w="3054" w:type="dxa"/>
            <w:shd w:val="clear" w:color="auto" w:fill="auto"/>
          </w:tcPr>
          <w:p w:rsidR="00036D01" w:rsidRPr="007E63E0" w:rsidRDefault="002F6D76" w:rsidP="002F6D7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Утверждена дорожная карта по реализации 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электронной 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ID-карты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, электронного водительского удостоверения, электронного свидетельства о регистрации транспортного средства</w:t>
            </w:r>
            <w:r w:rsidR="00036D01" w:rsidRPr="007E63E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 оказании услуг населению</w:t>
            </w:r>
          </w:p>
        </w:tc>
        <w:tc>
          <w:tcPr>
            <w:tcW w:w="2117" w:type="dxa"/>
          </w:tcPr>
          <w:p w:rsidR="00036D01" w:rsidRPr="004464E5" w:rsidRDefault="00036D01" w:rsidP="00380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МЮ, МВД, </w:t>
            </w:r>
            <w:r w:rsidRPr="004464E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92ADC" w:rsidRPr="007E63E0">
              <w:rPr>
                <w:rFonts w:ascii="Times New Roman" w:hAnsi="Times New Roman" w:cs="Times New Roman"/>
                <w:sz w:val="24"/>
                <w:szCs w:val="24"/>
              </w:rPr>
              <w:t>СЦР</w:t>
            </w:r>
            <w:r w:rsidR="004464E5" w:rsidRPr="004464E5">
              <w:rPr>
                <w:rFonts w:ascii="Times New Roman" w:hAnsi="Times New Roman" w:cs="Times New Roman"/>
                <w:sz w:val="24"/>
                <w:szCs w:val="24"/>
              </w:rPr>
              <w:t>, НБ (по согласованию)</w:t>
            </w:r>
          </w:p>
        </w:tc>
        <w:tc>
          <w:tcPr>
            <w:tcW w:w="1603" w:type="dxa"/>
          </w:tcPr>
          <w:p w:rsidR="00036D01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0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2F6D76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Внедрение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системы электронных паспортов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(СЭП)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транспортных средств, прицепов и оборудования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Запуск СЭП на территории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и оформление электронных паспортов транспортных средств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СЭП на территории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и оформление электронных паспортов транспортных средств</w:t>
            </w:r>
          </w:p>
        </w:tc>
        <w:tc>
          <w:tcPr>
            <w:tcW w:w="2117" w:type="dxa"/>
          </w:tcPr>
          <w:p w:rsidR="00036D01" w:rsidRPr="007E63E0" w:rsidRDefault="00036D01" w:rsidP="0069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МЮ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МЭФ, 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ГСЦР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36D01" w:rsidRPr="007E63E0" w:rsidRDefault="00036D01" w:rsidP="004F35C4">
            <w:pPr>
              <w:spacing w:after="0" w:line="240" w:lineRule="auto"/>
              <w:ind w:left="-13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</w:t>
            </w:r>
            <w:r w:rsidR="004F35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и сервисов в электронном формате на Государственном портале электронных услуг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Увеличить количество услуг и сервисов, размещенных на Государственном портале электронных услуг</w:t>
            </w:r>
          </w:p>
        </w:tc>
        <w:tc>
          <w:tcPr>
            <w:tcW w:w="3054" w:type="dxa"/>
          </w:tcPr>
          <w:p w:rsidR="0010324E" w:rsidRPr="007E63E0" w:rsidRDefault="00036D01" w:rsidP="00C92B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На Государственном портале электронных услуг размещено 120 услуг и сервисов в автоматизированном и </w:t>
            </w:r>
            <w:proofErr w:type="spellStart"/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полуавтоматизированном</w:t>
            </w:r>
            <w:proofErr w:type="spellEnd"/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форматах</w:t>
            </w:r>
            <w:proofErr w:type="gramEnd"/>
          </w:p>
        </w:tc>
        <w:tc>
          <w:tcPr>
            <w:tcW w:w="2117" w:type="dxa"/>
          </w:tcPr>
          <w:p w:rsidR="00036D01" w:rsidRPr="007E63E0" w:rsidRDefault="00691787" w:rsidP="0069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ГСЦР, </w:t>
            </w:r>
            <w:r w:rsidR="0010324E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задействованные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государственные органы</w:t>
            </w:r>
          </w:p>
        </w:tc>
        <w:tc>
          <w:tcPr>
            <w:tcW w:w="1603" w:type="dxa"/>
          </w:tcPr>
          <w:p w:rsidR="00036D01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0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ind w:left="-13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республиканского бюджета</w:t>
            </w:r>
          </w:p>
        </w:tc>
      </w:tr>
      <w:tr w:rsidR="007C7B64" w:rsidRPr="007E63E0" w:rsidTr="002F6D76">
        <w:tc>
          <w:tcPr>
            <w:tcW w:w="15544" w:type="dxa"/>
            <w:gridSpan w:val="7"/>
          </w:tcPr>
          <w:p w:rsidR="007C7B64" w:rsidRPr="007E63E0" w:rsidRDefault="007C7B6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2. Создание благоприятных условий для бизнеса</w:t>
            </w:r>
          </w:p>
        </w:tc>
      </w:tr>
      <w:tr w:rsidR="00E73B9A" w:rsidRPr="007E63E0" w:rsidTr="00C92BBD">
        <w:tc>
          <w:tcPr>
            <w:tcW w:w="498" w:type="dxa"/>
          </w:tcPr>
          <w:p w:rsidR="00E73B9A" w:rsidRPr="007E63E0" w:rsidRDefault="00E73B9A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E73B9A" w:rsidRPr="007E63E0" w:rsidRDefault="00E73B9A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законодательства по взаимодействию бизнеса с правоохранительными и судебными органами </w:t>
            </w:r>
          </w:p>
        </w:tc>
        <w:tc>
          <w:tcPr>
            <w:tcW w:w="3015" w:type="dxa"/>
          </w:tcPr>
          <w:p w:rsidR="00E73B9A" w:rsidRPr="007E63E0" w:rsidRDefault="007C7B64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Разработать и п</w:t>
            </w:r>
            <w:r w:rsidR="00E73B9A" w:rsidRPr="007E63E0">
              <w:rPr>
                <w:rFonts w:ascii="Times New Roman" w:hAnsi="Times New Roman"/>
                <w:sz w:val="24"/>
                <w:szCs w:val="24"/>
              </w:rPr>
              <w:t xml:space="preserve">ринять 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меры по продвижению в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Жогорку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Кенеше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 проекта </w:t>
            </w:r>
            <w:r w:rsidR="00E73B9A" w:rsidRPr="007E63E0">
              <w:rPr>
                <w:rFonts w:ascii="Times New Roman" w:hAnsi="Times New Roman"/>
                <w:sz w:val="24"/>
                <w:szCs w:val="24"/>
              </w:rPr>
              <w:t xml:space="preserve">Закон </w:t>
            </w:r>
            <w:proofErr w:type="spellStart"/>
            <w:r w:rsidR="00E73B9A"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="00E73B9A"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 «О внесении изменений в некоторые законодательные акты по вопросам взаимодействия бизнеса с правоохранительными и судебными органами»</w:t>
            </w:r>
          </w:p>
          <w:p w:rsidR="00E73B9A" w:rsidRPr="007E63E0" w:rsidRDefault="00E73B9A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E73B9A" w:rsidRPr="007E63E0" w:rsidRDefault="00E73B9A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Созданы условия для обеспечения безопасности инвесторов и бизнеса.</w:t>
            </w:r>
          </w:p>
          <w:p w:rsidR="00E73B9A" w:rsidRPr="007E63E0" w:rsidRDefault="00E73B9A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Созданы правовые рамки для исключения возможности заключения под стражу на стадии досудебного производства бизнесменов и инвесторов. </w:t>
            </w:r>
          </w:p>
          <w:p w:rsidR="00E73B9A" w:rsidRPr="007E63E0" w:rsidRDefault="00E73B9A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Повышен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прозрачность и объективность при рассмотрении дел экономического характера.</w:t>
            </w:r>
          </w:p>
          <w:p w:rsidR="00E73B9A" w:rsidRPr="007E63E0" w:rsidRDefault="00E73B9A" w:rsidP="00E73B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Обеспечены гарантии конфиденциальности (в части публичных заявлений со стороны правоохранительных органов) по досудебному производству в отношении субъектов предпринимательства</w:t>
            </w:r>
          </w:p>
        </w:tc>
        <w:tc>
          <w:tcPr>
            <w:tcW w:w="2117" w:type="dxa"/>
          </w:tcPr>
          <w:p w:rsidR="00E73B9A" w:rsidRPr="007E63E0" w:rsidRDefault="00E73B9A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МЭФ, ГКНБ, МЮ, ВС (по согласованию), НБ (по согласованию)</w:t>
            </w:r>
          </w:p>
        </w:tc>
        <w:tc>
          <w:tcPr>
            <w:tcW w:w="1603" w:type="dxa"/>
          </w:tcPr>
          <w:p w:rsidR="00E73B9A" w:rsidRPr="007E63E0" w:rsidRDefault="00E73B9A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E73B9A" w:rsidRPr="007E63E0" w:rsidRDefault="00E73B9A" w:rsidP="004F35C4">
            <w:pPr>
              <w:pStyle w:val="NoSpacing"/>
              <w:ind w:right="-3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</w:t>
            </w:r>
            <w:r w:rsidR="004F35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республиканского бюджета</w:t>
            </w:r>
          </w:p>
        </w:tc>
      </w:tr>
      <w:tr w:rsidR="00E73B9A" w:rsidRPr="007E63E0" w:rsidTr="00C92BBD">
        <w:tc>
          <w:tcPr>
            <w:tcW w:w="498" w:type="dxa"/>
          </w:tcPr>
          <w:p w:rsidR="00E73B9A" w:rsidRPr="007E63E0" w:rsidRDefault="00E73B9A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E73B9A" w:rsidRPr="007E63E0" w:rsidRDefault="00E73B9A" w:rsidP="00E73B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Устранение налоговых проверок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инициированных правоохранительными органами без документально подтвержденных сведений</w:t>
            </w:r>
          </w:p>
        </w:tc>
        <w:tc>
          <w:tcPr>
            <w:tcW w:w="3015" w:type="dxa"/>
          </w:tcPr>
          <w:p w:rsidR="00E73B9A" w:rsidRPr="007E63E0" w:rsidRDefault="00E73B9A" w:rsidP="00E73B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4F5">
              <w:rPr>
                <w:rFonts w:ascii="Times New Roman" w:hAnsi="Times New Roman" w:cs="Times New Roman"/>
                <w:sz w:val="24"/>
                <w:szCs w:val="24"/>
              </w:rPr>
              <w:t xml:space="preserve">Устранить коллизии между Уголовно-процессуальным и Налоговым кодексами </w:t>
            </w:r>
            <w:proofErr w:type="spellStart"/>
            <w:r w:rsidRPr="008904F5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8904F5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</w:t>
            </w:r>
          </w:p>
        </w:tc>
        <w:tc>
          <w:tcPr>
            <w:tcW w:w="3054" w:type="dxa"/>
          </w:tcPr>
          <w:p w:rsidR="00E73B9A" w:rsidRPr="007E63E0" w:rsidRDefault="00E73B9A" w:rsidP="00E73B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Внесены поправки в Налоговый кодекс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и Уголовно-процессуальный кодекс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</w:t>
            </w:r>
          </w:p>
        </w:tc>
        <w:tc>
          <w:tcPr>
            <w:tcW w:w="2117" w:type="dxa"/>
          </w:tcPr>
          <w:p w:rsidR="00E73B9A" w:rsidRPr="007E63E0" w:rsidRDefault="00E73B9A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МЭФ, ГКНБ, МЮ, ВС (по согласованию), НБ (по согласованию)</w:t>
            </w:r>
          </w:p>
        </w:tc>
        <w:tc>
          <w:tcPr>
            <w:tcW w:w="1603" w:type="dxa"/>
          </w:tcPr>
          <w:p w:rsidR="00E73B9A" w:rsidRPr="007E63E0" w:rsidRDefault="00E73B9A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E73B9A" w:rsidRPr="007E63E0" w:rsidRDefault="00E73B9A" w:rsidP="004F35C4">
            <w:pPr>
              <w:pStyle w:val="NoSpacing"/>
              <w:ind w:right="-3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</w:t>
            </w:r>
            <w:r w:rsidR="004F35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 w:val="restart"/>
          </w:tcPr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Упрощение порядка получения административных процедур</w:t>
            </w: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036D01" w:rsidRPr="007E63E0" w:rsidRDefault="00036D01" w:rsidP="007C7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Внести изменения в 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акты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 части межведомственного электронного взаимодействия компетентных государственных органов и исключения требований об истребовании от заявителя документов, которые могут быть получены 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иных компетентных органов </w:t>
            </w:r>
          </w:p>
        </w:tc>
        <w:tc>
          <w:tcPr>
            <w:tcW w:w="3054" w:type="dxa"/>
          </w:tcPr>
          <w:p w:rsidR="00036D01" w:rsidRPr="007E63E0" w:rsidRDefault="007C7B64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Обеспечено </w:t>
            </w:r>
            <w:r w:rsidR="00036D01" w:rsidRPr="007E63E0">
              <w:rPr>
                <w:rFonts w:ascii="Times New Roman" w:hAnsi="Times New Roman"/>
                <w:sz w:val="24"/>
                <w:szCs w:val="24"/>
              </w:rPr>
              <w:t>межведомственное электронное взаимодействие государственных органов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Сокращены сроки получения административных процедур 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tabs>
                <w:tab w:val="center" w:pos="4607"/>
              </w:tabs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ГСЦР, МЭФ, </w:t>
            </w:r>
            <w:r w:rsidR="0010324E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задействованные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государственные органы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Полноценный запуск работы «Единого окна» в сфере строительства и архитектуры 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Сокращены сроки рассмотрения и выдачи разрешительных документов </w:t>
            </w:r>
          </w:p>
        </w:tc>
        <w:tc>
          <w:tcPr>
            <w:tcW w:w="2117" w:type="dxa"/>
          </w:tcPr>
          <w:p w:rsidR="00036D01" w:rsidRPr="007E63E0" w:rsidRDefault="00691787" w:rsidP="007C7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МТАСК, МЭП, МЧС, МСВХРР, 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эрия города 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Бишкек (по согласованию)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 w:val="restart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Запуск электронного реестра разрешительных документов, выдаваемых на территории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Республики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Составить исчерпывающий перечень разрешительных документов в </w:t>
            </w:r>
            <w:proofErr w:type="spell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Республике с применением принципа «Гильотины»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Проведена инвентаризация и определен перечень разрешительных документов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МЭФ, государственные органы - лицензиары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10 мая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7C7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Средства донорских организаций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Разработать единый портал и связать с Государственным порталом электронных услуг</w:t>
            </w:r>
          </w:p>
        </w:tc>
        <w:tc>
          <w:tcPr>
            <w:tcW w:w="3054" w:type="dxa"/>
          </w:tcPr>
          <w:p w:rsidR="00036D01" w:rsidRPr="007E63E0" w:rsidRDefault="00036D01" w:rsidP="007C7B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Все ра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зрешительные документы внесены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един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автоматизированн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(электронн</w:t>
            </w:r>
            <w:r w:rsidR="007C7B64" w:rsidRPr="007E63E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) реестр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МЭФ, государственные органы - лицензиары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7C7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Средства донорских организаций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Упрощение процедур взаимодействия предпринимателей с государственными органами</w:t>
            </w:r>
          </w:p>
        </w:tc>
        <w:tc>
          <w:tcPr>
            <w:tcW w:w="3015" w:type="dxa"/>
          </w:tcPr>
          <w:p w:rsidR="00036D01" w:rsidRPr="007E63E0" w:rsidRDefault="0080546E" w:rsidP="00805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Принять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решени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Правительства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Республики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об образовании в г</w:t>
            </w:r>
            <w:r w:rsidR="00691787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ороде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Бишкек многофункциональн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ого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центр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 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обслуживания предпринимателей</w:t>
            </w:r>
            <w:r w:rsidR="00691787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(ЦОП)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налогоплательщиков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036D01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том числе экспортеров 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Style w:val="FontStyle24"/>
                <w:sz w:val="24"/>
                <w:szCs w:val="24"/>
              </w:rPr>
              <w:t>В ЦОП оказывают полноценные услуги не менее 10 государственных органов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МЭФ, задействованные государственные органы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Запуск информационной системы единого окна в сфере лицензирования экспортно-импортных операций 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электроном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формате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Автоматизировать выдачу лицензий на импорт/экспорт специфических товаров, включенных в Единый перечень товаров ЕАЭС, в отношении которых применяются меры нетарифного регулирования в торговле с третьими странами 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Автоматизированы процессы выдачи электронных лицензий 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МЭФ, МСВХРР, МКИСМП, МВД, МЗСР, ГСЦР, ГКНБ, МЭП, ТПП (по согласованию)</w:t>
            </w:r>
          </w:p>
        </w:tc>
        <w:tc>
          <w:tcPr>
            <w:tcW w:w="1603" w:type="dxa"/>
          </w:tcPr>
          <w:p w:rsidR="00036D01" w:rsidRPr="007E63E0" w:rsidRDefault="009514C8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25 мая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Упрощение процессов при перемещении товаров и животных через автомобильные пункты пропуска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bCs/>
                <w:sz w:val="24"/>
                <w:szCs w:val="24"/>
              </w:rPr>
              <w:t>Принять решение Правительства</w:t>
            </w:r>
            <w:r w:rsidR="0080546E" w:rsidRPr="007E63E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80546E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Кыргызской</w:t>
            </w:r>
            <w:proofErr w:type="spellEnd"/>
            <w:r w:rsidR="0080546E"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Республики</w:t>
            </w:r>
            <w:r w:rsidRPr="007E63E0">
              <w:rPr>
                <w:rFonts w:ascii="Times New Roman" w:hAnsi="Times New Roman"/>
                <w:bCs/>
                <w:sz w:val="24"/>
                <w:szCs w:val="24"/>
              </w:rPr>
              <w:t xml:space="preserve"> о стимулировании экспортного потенциала и оптимизации процессов через 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пункты пропуска</w:t>
            </w:r>
          </w:p>
        </w:tc>
        <w:tc>
          <w:tcPr>
            <w:tcW w:w="3054" w:type="dxa"/>
          </w:tcPr>
          <w:p w:rsidR="00036D01" w:rsidRPr="007E63E0" w:rsidRDefault="00036D01" w:rsidP="002664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Style w:val="FontStyle24"/>
                <w:sz w:val="24"/>
                <w:szCs w:val="24"/>
              </w:rPr>
              <w:t>Сокращен</w:t>
            </w:r>
            <w:r w:rsidR="00071E0E" w:rsidRPr="007E63E0">
              <w:rPr>
                <w:rStyle w:val="FontStyle24"/>
                <w:sz w:val="24"/>
                <w:szCs w:val="24"/>
              </w:rPr>
              <w:t>ы</w:t>
            </w:r>
            <w:r w:rsidRPr="007E63E0">
              <w:rPr>
                <w:rStyle w:val="FontStyle24"/>
                <w:sz w:val="24"/>
                <w:szCs w:val="24"/>
              </w:rPr>
              <w:t xml:space="preserve"> </w:t>
            </w:r>
            <w:r w:rsidR="00071E0E" w:rsidRPr="007E63E0">
              <w:rPr>
                <w:rStyle w:val="FontStyle24"/>
                <w:sz w:val="24"/>
                <w:szCs w:val="24"/>
              </w:rPr>
              <w:t>сроки и время</w:t>
            </w:r>
            <w:r w:rsidRPr="007E63E0">
              <w:rPr>
                <w:rStyle w:val="FontStyle24"/>
                <w:sz w:val="24"/>
                <w:szCs w:val="24"/>
              </w:rPr>
              <w:t xml:space="preserve"> прохождения </w:t>
            </w:r>
            <w:r w:rsidR="0080546E" w:rsidRPr="007E63E0">
              <w:rPr>
                <w:rFonts w:ascii="Times New Roman" w:hAnsi="Times New Roman"/>
                <w:sz w:val="24"/>
                <w:szCs w:val="24"/>
              </w:rPr>
              <w:t>пункт</w:t>
            </w:r>
            <w:r w:rsidR="00266465" w:rsidRPr="007E63E0">
              <w:rPr>
                <w:rFonts w:ascii="Times New Roman" w:hAnsi="Times New Roman"/>
                <w:sz w:val="24"/>
                <w:szCs w:val="24"/>
              </w:rPr>
              <w:t>ов</w:t>
            </w:r>
            <w:r w:rsidR="0080546E" w:rsidRPr="007E63E0">
              <w:rPr>
                <w:rFonts w:ascii="Times New Roman" w:hAnsi="Times New Roman"/>
                <w:sz w:val="24"/>
                <w:szCs w:val="24"/>
              </w:rPr>
              <w:t xml:space="preserve"> пропуска</w:t>
            </w:r>
            <w:r w:rsidR="0080546E" w:rsidRPr="007E63E0">
              <w:rPr>
                <w:rStyle w:val="FontStyle24"/>
                <w:sz w:val="24"/>
                <w:szCs w:val="24"/>
              </w:rPr>
              <w:t xml:space="preserve"> </w:t>
            </w:r>
            <w:r w:rsidR="002D79C0" w:rsidRPr="007E63E0">
              <w:rPr>
                <w:rStyle w:val="FontStyle24"/>
                <w:sz w:val="24"/>
                <w:szCs w:val="24"/>
              </w:rPr>
              <w:t>по принципу «О</w:t>
            </w:r>
            <w:r w:rsidRPr="007E63E0">
              <w:rPr>
                <w:rStyle w:val="FontStyle24"/>
                <w:sz w:val="24"/>
                <w:szCs w:val="24"/>
              </w:rPr>
              <w:t>дна остановка»</w:t>
            </w:r>
            <w:r w:rsidR="00266465" w:rsidRPr="007E63E0">
              <w:rPr>
                <w:rStyle w:val="FontStyle24"/>
                <w:sz w:val="24"/>
                <w:szCs w:val="24"/>
              </w:rPr>
              <w:t xml:space="preserve"> 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bCs/>
                <w:sz w:val="24"/>
                <w:szCs w:val="24"/>
              </w:rPr>
              <w:t>МЭФ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1 марта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691787" w:rsidP="0069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Автоматизация процессов транспортного и весогабаритного контроля</w:t>
            </w:r>
          </w:p>
        </w:tc>
        <w:tc>
          <w:tcPr>
            <w:tcW w:w="3015" w:type="dxa"/>
          </w:tcPr>
          <w:p w:rsidR="00036D01" w:rsidRPr="007E63E0" w:rsidRDefault="00691787" w:rsidP="0069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Обеспечить запуск как минимум одного пункта автоматизированного весогабаритного контроля в рамках реализации проекта по автоматизации процессов транспортного и весогабаритного контроля </w:t>
            </w:r>
          </w:p>
        </w:tc>
        <w:tc>
          <w:tcPr>
            <w:tcW w:w="3054" w:type="dxa"/>
          </w:tcPr>
          <w:p w:rsidR="00036D01" w:rsidRPr="007E63E0" w:rsidRDefault="00036D01" w:rsidP="0069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Зап</w:t>
            </w:r>
            <w:r w:rsidR="00691787" w:rsidRPr="007E63E0">
              <w:rPr>
                <w:rFonts w:ascii="Times New Roman" w:hAnsi="Times New Roman"/>
                <w:sz w:val="24"/>
                <w:szCs w:val="24"/>
              </w:rPr>
              <w:t>ущен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пункт автоматизированного весогабаритного контроля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МТАСК</w:t>
            </w:r>
          </w:p>
        </w:tc>
        <w:tc>
          <w:tcPr>
            <w:tcW w:w="1603" w:type="dxa"/>
          </w:tcPr>
          <w:p w:rsidR="00036D01" w:rsidRPr="007E63E0" w:rsidRDefault="00036D01" w:rsidP="006917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691787" w:rsidRPr="007E63E0">
              <w:rPr>
                <w:rFonts w:ascii="Times New Roman" w:hAnsi="Times New Roman"/>
                <w:sz w:val="24"/>
                <w:szCs w:val="24"/>
              </w:rPr>
              <w:t>июня</w:t>
            </w:r>
          </w:p>
          <w:p w:rsidR="00415CA4" w:rsidRPr="007E63E0" w:rsidRDefault="00415CA4" w:rsidP="006917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Сокращение задолженности по налогам и социальным отчислениям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Провести реструктуризацию задолженности по налогам и социальным отчислениям, путем полного списания пени и штрафов, при условии погашения основной суммы обязательств</w:t>
            </w:r>
          </w:p>
        </w:tc>
        <w:tc>
          <w:tcPr>
            <w:tcW w:w="3054" w:type="dxa"/>
          </w:tcPr>
          <w:p w:rsidR="00036D01" w:rsidRPr="007E63E0" w:rsidRDefault="00036D01" w:rsidP="008054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Приняты меры со стороны </w:t>
            </w:r>
            <w:r w:rsidR="00071E0E" w:rsidRPr="007E63E0">
              <w:rPr>
                <w:rFonts w:ascii="Times New Roman" w:hAnsi="Times New Roman" w:cs="Times New Roman"/>
                <w:sz w:val="24"/>
                <w:szCs w:val="24"/>
              </w:rPr>
              <w:t>Государственной налоговой службы и Социального фо</w:t>
            </w:r>
            <w:r w:rsidR="0080546E" w:rsidRPr="007E63E0">
              <w:rPr>
                <w:rFonts w:ascii="Times New Roman" w:hAnsi="Times New Roman" w:cs="Times New Roman"/>
                <w:sz w:val="24"/>
                <w:szCs w:val="24"/>
              </w:rPr>
              <w:t>нда по оздоровлению предприятий и с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окращен</w:t>
            </w:r>
            <w:r w:rsidR="0080546E" w:rsidRPr="007E63E0"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15% задолженност</w:t>
            </w:r>
            <w:r w:rsidR="0080546E" w:rsidRPr="007E63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МЭФ, МЗСР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266465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Улучшение администрирования отчислений на развитие и содержание инфраструктуры местного значения</w:t>
            </w:r>
          </w:p>
        </w:tc>
        <w:tc>
          <w:tcPr>
            <w:tcW w:w="3015" w:type="dxa"/>
          </w:tcPr>
          <w:p w:rsidR="00036D01" w:rsidRPr="007E63E0" w:rsidRDefault="00266465" w:rsidP="00266465">
            <w:pPr>
              <w:pStyle w:val="NoSpacing"/>
              <w:jc w:val="both"/>
              <w:rPr>
                <w:rFonts w:ascii="Times New Roman" w:hAnsi="Times New Roman"/>
                <w:strike/>
                <w:color w:val="FF0000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Разработать и принять меры по продвижению в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Жогорку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Кенеше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</w:t>
            </w:r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проект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а</w:t>
            </w:r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Закона </w:t>
            </w:r>
            <w:proofErr w:type="spellStart"/>
            <w:r w:rsidR="00036D01"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 «О внесении изменений в Кодекс </w:t>
            </w:r>
            <w:proofErr w:type="spellStart"/>
            <w:r w:rsidR="00036D01"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 о неналоговых доходах» 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Созданы правовые основы по упрощению порядка распределения средств, поступивших от отчислений между фондами развития областей и районов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trike/>
                <w:color w:val="FF0000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МЭФ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ind w:left="-13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  <w:p w:rsidR="00036D01" w:rsidRPr="007E63E0" w:rsidRDefault="00036D01" w:rsidP="00036D01">
            <w:pPr>
              <w:pStyle w:val="NoSpacing"/>
              <w:ind w:right="-30"/>
              <w:jc w:val="center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8B0A34">
            <w:pPr>
              <w:spacing w:after="0" w:line="240" w:lineRule="auto"/>
              <w:jc w:val="both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Создание благоприятных условий для привлечения инвестиций, инициировани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 продвижени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проектов 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>возобновляемы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источник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ВИЭ</w:t>
            </w:r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5" w:type="dxa"/>
          </w:tcPr>
          <w:p w:rsidR="00036D01" w:rsidRPr="007E63E0" w:rsidRDefault="005222A4" w:rsidP="008B0A34">
            <w:pPr>
              <w:pStyle w:val="NoSpacing"/>
              <w:jc w:val="both"/>
              <w:rPr>
                <w:rFonts w:ascii="Times New Roman" w:hAnsi="Times New Roman"/>
                <w:strike/>
                <w:color w:val="FF0000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</w:t>
            </w:r>
            <w:r w:rsidR="00036D01" w:rsidRPr="007E63E0">
              <w:rPr>
                <w:rFonts w:ascii="Times New Roman" w:hAnsi="Times New Roman"/>
                <w:sz w:val="24"/>
                <w:szCs w:val="24"/>
              </w:rPr>
              <w:t>нес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ти</w:t>
            </w:r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изменени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я</w:t>
            </w:r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в некоторые решения Правительства </w:t>
            </w:r>
            <w:proofErr w:type="spellStart"/>
            <w:r w:rsidR="00036D01"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 в сфере предоставления земельных участков для строительства энергетических установок с использованием </w:t>
            </w:r>
            <w:r w:rsidR="008B0A34" w:rsidRPr="007E63E0">
              <w:rPr>
                <w:rFonts w:ascii="Times New Roman" w:hAnsi="Times New Roman"/>
                <w:sz w:val="24"/>
                <w:szCs w:val="24"/>
              </w:rPr>
              <w:t>ВИЭ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Выработан механизм для разрешения спорных </w:t>
            </w:r>
            <w:r w:rsidR="008B0A34" w:rsidRPr="007E63E0">
              <w:rPr>
                <w:rFonts w:ascii="Times New Roman" w:hAnsi="Times New Roman"/>
                <w:sz w:val="24"/>
                <w:szCs w:val="24"/>
              </w:rPr>
              <w:t>вопросов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по процедур</w:t>
            </w:r>
            <w:r w:rsidR="008B0A34" w:rsidRPr="007E63E0">
              <w:rPr>
                <w:rFonts w:ascii="Times New Roman" w:hAnsi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выдачи земельных участков для строительства объектов ВИЭ.</w:t>
            </w:r>
          </w:p>
          <w:p w:rsidR="00036D01" w:rsidRPr="007E63E0" w:rsidRDefault="00036D01" w:rsidP="008B0A34">
            <w:pPr>
              <w:spacing w:after="0" w:line="240" w:lineRule="auto"/>
              <w:jc w:val="both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Облегчен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 уточнен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процедур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земель под проекты ВИЭ по принципу 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«Е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диного окна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на базе </w:t>
            </w:r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энергетики и промышленности </w:t>
            </w:r>
            <w:proofErr w:type="spellStart"/>
            <w:r w:rsidR="005222A4"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="005222A4"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trike/>
                <w:color w:val="FF0000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МЭП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30 марта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ind w:right="-30"/>
              <w:jc w:val="center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15544" w:type="dxa"/>
            <w:gridSpan w:val="7"/>
          </w:tcPr>
          <w:p w:rsidR="00036D01" w:rsidRPr="007E63E0" w:rsidRDefault="008B0A3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 w:rsidR="00036D01"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Реагирование на актуальные вопросы/вызовы (критикуемые вопросы со стороны населения)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8B0A34" w:rsidP="008B0A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Сближение требований рынка труда и системы подготовки, переподготовки кадров</w:t>
            </w:r>
          </w:p>
        </w:tc>
        <w:tc>
          <w:tcPr>
            <w:tcW w:w="3015" w:type="dxa"/>
          </w:tcPr>
          <w:p w:rsidR="00036D01" w:rsidRPr="007E63E0" w:rsidRDefault="00036D01" w:rsidP="008B0A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Определить потребности в кадрах, востребованны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на рынке труда</w:t>
            </w:r>
            <w:r w:rsidR="008B0A34" w:rsidRPr="007E6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для последующего трудоустройства (в разрезе профессий и специальностей)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Разработан атлас востребованных профессий на рынке труда 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МОН, МЗСР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 w:val="restart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государственной молодежной политики 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Открыть молодежные центры в 8 пилотных муниципалитетах для развития потенциала молодежи на местах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Обеспечены условия для развития молодежи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DC6A52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МКИСМП, </w:t>
            </w:r>
          </w:p>
          <w:p w:rsidR="00036D01" w:rsidRPr="007E63E0" w:rsidRDefault="00036D01" w:rsidP="00DC6A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ПППКР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 областях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марта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036D01" w:rsidRPr="007E63E0" w:rsidRDefault="00036D01" w:rsidP="006917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Открыть Центр по профориентации в г</w:t>
            </w:r>
            <w:r w:rsidR="00691787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ороде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Бишкек       </w:t>
            </w:r>
          </w:p>
        </w:tc>
        <w:tc>
          <w:tcPr>
            <w:tcW w:w="3054" w:type="dxa"/>
          </w:tcPr>
          <w:p w:rsidR="00036D01" w:rsidRPr="007E63E0" w:rsidRDefault="00036D01" w:rsidP="00DC6A52">
            <w:pPr>
              <w:pStyle w:val="NormalWeb"/>
              <w:spacing w:before="0" w:beforeAutospacing="0" w:after="0" w:afterAutospacing="0"/>
              <w:jc w:val="both"/>
            </w:pPr>
            <w:r w:rsidRPr="007E63E0">
              <w:rPr>
                <w:rFonts w:eastAsiaTheme="minorHAnsi"/>
                <w:lang w:eastAsia="en-US"/>
              </w:rPr>
              <w:t xml:space="preserve">Созданы условия для молодежи и безработных граждан </w:t>
            </w:r>
            <w:r w:rsidR="00DC6A52" w:rsidRPr="007E63E0">
              <w:rPr>
                <w:rFonts w:eastAsiaTheme="minorHAnsi"/>
                <w:lang w:eastAsia="en-US"/>
              </w:rPr>
              <w:t xml:space="preserve">по </w:t>
            </w:r>
            <w:r w:rsidRPr="007E63E0">
              <w:rPr>
                <w:rFonts w:eastAsiaTheme="minorHAnsi"/>
                <w:lang w:eastAsia="en-US"/>
              </w:rPr>
              <w:t>самостоятельн</w:t>
            </w:r>
            <w:r w:rsidR="00DC6A52" w:rsidRPr="007E63E0">
              <w:rPr>
                <w:rFonts w:eastAsiaTheme="minorHAnsi"/>
                <w:lang w:eastAsia="en-US"/>
              </w:rPr>
              <w:t>ому</w:t>
            </w:r>
            <w:r w:rsidRPr="007E63E0">
              <w:rPr>
                <w:rFonts w:eastAsiaTheme="minorHAnsi"/>
                <w:lang w:eastAsia="en-US"/>
              </w:rPr>
              <w:t xml:space="preserve"> реш</w:t>
            </w:r>
            <w:r w:rsidR="00DC6A52" w:rsidRPr="007E63E0">
              <w:rPr>
                <w:rFonts w:eastAsiaTheme="minorHAnsi"/>
                <w:lang w:eastAsia="en-US"/>
              </w:rPr>
              <w:t>ению</w:t>
            </w:r>
            <w:r w:rsidRPr="007E63E0">
              <w:rPr>
                <w:rFonts w:eastAsiaTheme="minorHAnsi"/>
                <w:lang w:eastAsia="en-US"/>
              </w:rPr>
              <w:t xml:space="preserve"> вопрос</w:t>
            </w:r>
            <w:r w:rsidR="00DC6A52" w:rsidRPr="007E63E0">
              <w:rPr>
                <w:rFonts w:eastAsiaTheme="minorHAnsi"/>
                <w:lang w:eastAsia="en-US"/>
              </w:rPr>
              <w:t>ов</w:t>
            </w:r>
            <w:r w:rsidRPr="007E63E0">
              <w:rPr>
                <w:rFonts w:eastAsiaTheme="minorHAnsi"/>
                <w:lang w:eastAsia="en-US"/>
              </w:rPr>
              <w:t xml:space="preserve"> профессионального становления и подготовки к профессиональной карьере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МЗСР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4F35C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Средства донорских организаций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к питьевой воде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Строительство и реабилитация систем питьевого водоснабжения в 7 селах республики</w:t>
            </w:r>
          </w:p>
        </w:tc>
        <w:tc>
          <w:tcPr>
            <w:tcW w:w="3054" w:type="dxa"/>
          </w:tcPr>
          <w:p w:rsidR="00036D01" w:rsidRPr="007E63E0" w:rsidRDefault="00036D01" w:rsidP="00DC6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Обеспечено чистой питьевой водой 14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МТАСК,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АРИС (по согласованию)</w:t>
            </w:r>
          </w:p>
        </w:tc>
        <w:tc>
          <w:tcPr>
            <w:tcW w:w="1603" w:type="dxa"/>
          </w:tcPr>
          <w:p w:rsidR="00036D01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0 июня</w:t>
            </w:r>
          </w:p>
          <w:p w:rsidR="00415CA4" w:rsidRPr="007E63E0" w:rsidRDefault="00415CA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B35557" w:rsidRDefault="00B35557" w:rsidP="00B35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y-KG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 рамках         республиканского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местных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ов, 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средства донорских организаций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DC6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производства пасек нового образца, переработки м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да и производства медовых продуктов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Создать систему прослеживания безопасного производства продуктов пчеловодства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Обеспечена</w:t>
            </w:r>
            <w:proofErr w:type="gramEnd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100% </w:t>
            </w:r>
            <w:proofErr w:type="spell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прослеживаемость</w:t>
            </w:r>
            <w:proofErr w:type="spellEnd"/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безопасного производства продуктов пчеловодства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10 мая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15544" w:type="dxa"/>
            <w:gridSpan w:val="7"/>
          </w:tcPr>
          <w:p w:rsidR="00036D01" w:rsidRPr="007E63E0" w:rsidRDefault="00DC6A52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r w:rsidR="00036D01"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Пополнение доходной части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 w:val="restart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маркировки 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прослеживаемости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товаров средствами идентификации </w:t>
            </w:r>
          </w:p>
        </w:tc>
        <w:tc>
          <w:tcPr>
            <w:tcW w:w="3015" w:type="dxa"/>
          </w:tcPr>
          <w:p w:rsidR="00036D01" w:rsidRPr="007E63E0" w:rsidRDefault="00036D01" w:rsidP="00F45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Ускорить подписание Соглашения об оказании </w:t>
            </w:r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Федерацией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безвозмездной технической помощи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>ыргызской</w:t>
            </w:r>
            <w:proofErr w:type="spellEnd"/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>еспублике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222A4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создани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маркировки товаров средствами идентификации </w:t>
            </w:r>
          </w:p>
        </w:tc>
        <w:tc>
          <w:tcPr>
            <w:tcW w:w="3054" w:type="dxa"/>
          </w:tcPr>
          <w:p w:rsidR="00036D01" w:rsidRPr="007E63E0" w:rsidRDefault="00036D01" w:rsidP="00DC6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Подписано соглашение между </w:t>
            </w:r>
            <w:proofErr w:type="spellStart"/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Республикой и 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Федерацией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pStyle w:val="NoSpacing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30 марта</w:t>
            </w:r>
          </w:p>
          <w:p w:rsidR="00465094" w:rsidRPr="007E63E0" w:rsidRDefault="00465094" w:rsidP="00036D01">
            <w:pPr>
              <w:pStyle w:val="NoSpacing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2021 года</w:t>
            </w:r>
          </w:p>
          <w:p w:rsidR="00036D01" w:rsidRPr="007E63E0" w:rsidRDefault="00036D01" w:rsidP="00036D01">
            <w:pPr>
              <w:pStyle w:val="NoSpacing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ind w:left="-135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бюджета, средства донорских организаций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036D01" w:rsidRPr="007E63E0" w:rsidRDefault="00DC6A52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даптировать автоматизированную информационную систему «Маркировка товаров»</w:t>
            </w:r>
          </w:p>
        </w:tc>
        <w:tc>
          <w:tcPr>
            <w:tcW w:w="3054" w:type="dxa"/>
          </w:tcPr>
          <w:p w:rsidR="00036D01" w:rsidRPr="007E63E0" w:rsidRDefault="00036D01" w:rsidP="00DC6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Внедрена автоматизированная информационная система «Маркировка товаров» 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в целях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сокращения теневой экономики, увеличени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налоговых поступлений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pStyle w:val="NoSpacing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МЭФ,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Национальный оператор маркировки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Запуск работы по внедрению аналитических систем налогового администрирования</w:t>
            </w:r>
          </w:p>
        </w:tc>
        <w:tc>
          <w:tcPr>
            <w:tcW w:w="3015" w:type="dxa"/>
          </w:tcPr>
          <w:p w:rsidR="00036D01" w:rsidRPr="007E63E0" w:rsidRDefault="00036D01" w:rsidP="00F454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Ускорить ратификацию Соглашения об оказании 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Федерацией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безвозмездной технической помощи </w:t>
            </w:r>
            <w:proofErr w:type="spellStart"/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Республике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 развити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налогового администрирования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pStyle w:val="NoSpacing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Созданы условия для внедрения инновационных подходов и цифровых технологий в налоговом администрировании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ind w:left="-135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бюджета, средства донорских организаций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D01" w:rsidRPr="007E63E0" w:rsidTr="00C92BBD">
        <w:tc>
          <w:tcPr>
            <w:tcW w:w="15544" w:type="dxa"/>
            <w:gridSpan w:val="7"/>
          </w:tcPr>
          <w:p w:rsidR="00036D01" w:rsidRPr="007E63E0" w:rsidRDefault="00DC6A52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="00036D01" w:rsidRPr="007E63E0">
              <w:rPr>
                <w:rFonts w:ascii="Times New Roman" w:hAnsi="Times New Roman" w:cs="Times New Roman"/>
                <w:b/>
                <w:sz w:val="24"/>
                <w:szCs w:val="24"/>
              </w:rPr>
              <w:t>Неотложные меры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DC6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Принятие участия и поддержк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механизма COVAX (Глобальный доступ к вакцинам против 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19)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Разработать и подать </w:t>
            </w:r>
            <w:proofErr w:type="spellStart"/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страновую</w:t>
            </w:r>
            <w:proofErr w:type="spellEnd"/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заявку на вакцину против </w:t>
            </w:r>
            <w:r w:rsidR="00F4548D"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COVID</w:t>
            </w:r>
            <w:r w:rsidR="00F4548D"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4548D"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по механизму COVAX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Вакцинацией от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охвачены 3% работников, занятых в сфере оказания медицинской и социальной помощи 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МЗСР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мая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:rsidR="00036D01" w:rsidRPr="007E63E0" w:rsidRDefault="0063334F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редства донорских организаций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проекта «Путешествуй 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19»</w:t>
            </w:r>
          </w:p>
        </w:tc>
        <w:tc>
          <w:tcPr>
            <w:tcW w:w="3015" w:type="dxa"/>
          </w:tcPr>
          <w:p w:rsidR="00036D01" w:rsidRPr="007E63E0" w:rsidRDefault="00036D01" w:rsidP="00DC6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Закуп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ть и установить серверное оборудование для размещения лабораторной информационной системы</w:t>
            </w:r>
          </w:p>
        </w:tc>
        <w:tc>
          <w:tcPr>
            <w:tcW w:w="3054" w:type="dxa"/>
          </w:tcPr>
          <w:p w:rsidR="00036D01" w:rsidRPr="007E63E0" w:rsidRDefault="00036D01" w:rsidP="00DC6A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Обмен лабораторны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данны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по 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19 на межгосударственном уровне </w:t>
            </w:r>
            <w:r w:rsidR="00DC6A52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 государствами – членами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ЕАЭС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МЗСР, МЭФ, ГСЦР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7E63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оперативного учета вакцинированных </w:t>
            </w:r>
            <w:r w:rsidR="007E63E0" w:rsidRPr="007E63E0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на 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tabs>
                <w:tab w:val="center" w:pos="460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Разработать и внедрить информационную систему «Учет вакцинации – 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19»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036D01" w:rsidRPr="007E63E0" w:rsidRDefault="00036D01" w:rsidP="00071E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Запу</w:t>
            </w:r>
            <w:r w:rsidR="00071E0E" w:rsidRPr="007E63E0">
              <w:rPr>
                <w:rFonts w:ascii="Times New Roman" w:hAnsi="Times New Roman" w:cs="Times New Roman"/>
                <w:sz w:val="24"/>
                <w:szCs w:val="24"/>
              </w:rPr>
              <w:t>щен</w:t>
            </w:r>
            <w:r w:rsidR="00271C82"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</w:t>
            </w:r>
            <w:r w:rsidR="00071E0E" w:rsidRPr="007E63E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  <w:r w:rsidR="00071E0E"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«Учет вакцинации – 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19»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МЗСР, ГСЦР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7E63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учета </w:t>
            </w:r>
            <w:r w:rsidR="007E63E0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поступления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и распределени</w:t>
            </w:r>
            <w:r w:rsidR="007E63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гуманитарной помощи, направленн</w:t>
            </w:r>
            <w:r w:rsidR="007E63E0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на борьбу с 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tabs>
                <w:tab w:val="center" w:pos="460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Разработать и внедрить информационную систему учета гуманитарной помощи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036D01" w:rsidRPr="007E63E0" w:rsidRDefault="00036D01" w:rsidP="00071E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Запу</w:t>
            </w:r>
            <w:r w:rsidR="00071E0E" w:rsidRPr="007E63E0">
              <w:rPr>
                <w:rFonts w:ascii="Times New Roman" w:hAnsi="Times New Roman" w:cs="Times New Roman"/>
                <w:sz w:val="24"/>
                <w:szCs w:val="24"/>
              </w:rPr>
              <w:t>щена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</w:t>
            </w:r>
            <w:r w:rsidR="00071E0E" w:rsidRPr="007E63E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  <w:r w:rsidR="00071E0E"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«Учет гуманитарной помощи»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МЗСР, ГСЦР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36D01" w:rsidP="000E2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Усиление профилактических мер </w:t>
            </w:r>
            <w:r w:rsidR="007E63E0" w:rsidRPr="007E63E0">
              <w:rPr>
                <w:rFonts w:ascii="Times New Roman" w:hAnsi="Times New Roman" w:cs="Times New Roman"/>
                <w:sz w:val="24"/>
                <w:szCs w:val="24"/>
              </w:rPr>
              <w:t>в школах и детских дошкольных учреждениях республик</w:t>
            </w:r>
            <w:r w:rsidR="000E2F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E63E0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по недопущению и предотвращению </w:t>
            </w:r>
            <w:r w:rsidR="000E2F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COVID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3015" w:type="dxa"/>
          </w:tcPr>
          <w:p w:rsidR="00036D01" w:rsidRPr="007E63E0" w:rsidRDefault="00F4548D" w:rsidP="000E2FD0">
            <w:pPr>
              <w:tabs>
                <w:tab w:val="center" w:pos="460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Разработать и принять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алгоритм </w:t>
            </w:r>
            <w:r w:rsidR="000E2FD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выявлени</w:t>
            </w:r>
            <w:r w:rsidR="000E2FD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вирусных инфекций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среди школьников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 детей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детских дошкольных учреждений</w:t>
            </w:r>
          </w:p>
        </w:tc>
        <w:tc>
          <w:tcPr>
            <w:tcW w:w="3054" w:type="dxa"/>
          </w:tcPr>
          <w:p w:rsidR="00036D01" w:rsidRPr="007E63E0" w:rsidRDefault="00F4548D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Алгоритм утвержден</w:t>
            </w:r>
            <w:r w:rsidR="00036D01" w:rsidRPr="007E63E0">
              <w:rPr>
                <w:rFonts w:ascii="Times New Roman" w:hAnsi="Times New Roman"/>
                <w:sz w:val="24"/>
                <w:szCs w:val="24"/>
              </w:rPr>
              <w:t xml:space="preserve"> приказ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ом Министерства здравоохранения и социального развития</w:t>
            </w:r>
            <w:r w:rsidR="000E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E2FD0"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="000E2FD0"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Проведены профилактические осмотры детей в школах, </w:t>
            </w:r>
            <w:r w:rsidR="00F4548D" w:rsidRPr="007E63E0">
              <w:rPr>
                <w:rFonts w:ascii="Times New Roman" w:hAnsi="Times New Roman" w:cs="Times New Roman"/>
                <w:sz w:val="24"/>
                <w:szCs w:val="24"/>
              </w:rPr>
              <w:t>детских дошкольных учреждениях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</w:rPr>
              <w:t>МЗСР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036D01" w:rsidRPr="007E63E0" w:rsidRDefault="000E2FD0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Обеспечение достаточным запасом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лекарственных средств и медицинских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условиях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COVID - 19</w:t>
            </w:r>
          </w:p>
        </w:tc>
        <w:tc>
          <w:tcPr>
            <w:tcW w:w="3015" w:type="dxa"/>
          </w:tcPr>
          <w:p w:rsidR="00036D01" w:rsidRPr="007E63E0" w:rsidRDefault="00036D01" w:rsidP="00036D01">
            <w:pPr>
              <w:tabs>
                <w:tab w:val="center" w:pos="460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Ввести временный запрет на вывоз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лекарственных средств и медицинских изделий c территории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</w:t>
            </w:r>
          </w:p>
        </w:tc>
        <w:tc>
          <w:tcPr>
            <w:tcW w:w="3054" w:type="dxa"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 </w:t>
            </w: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запрет на экспорт 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лекарственных средств и медицинских изделий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E63E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МЭФ</w:t>
            </w: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В рамках         республиканского бюджета</w:t>
            </w:r>
          </w:p>
          <w:p w:rsidR="00036D01" w:rsidRPr="007E63E0" w:rsidRDefault="00036D01" w:rsidP="00036D01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 w:val="restart"/>
          </w:tcPr>
          <w:p w:rsidR="00036D01" w:rsidRPr="007E63E0" w:rsidRDefault="000E2FD0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2FD0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Обеспечение достаточного уровня запаса социально значимых сельскохозяйственных товаров и продуктов питания</w:t>
            </w:r>
          </w:p>
        </w:tc>
        <w:tc>
          <w:tcPr>
            <w:tcW w:w="3015" w:type="dxa"/>
          </w:tcPr>
          <w:p w:rsidR="00036D01" w:rsidRPr="007E63E0" w:rsidRDefault="00C66F8D" w:rsidP="00C66F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Разработать и п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ринять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меры по продвижению в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Жогорку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Кенеше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проекта 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«О внесении изменений в Закон </w:t>
            </w:r>
            <w:proofErr w:type="spellStart"/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«О продовольственной безопасности </w:t>
            </w:r>
            <w:proofErr w:type="spellStart"/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Республики» </w:t>
            </w:r>
          </w:p>
        </w:tc>
        <w:tc>
          <w:tcPr>
            <w:tcW w:w="3054" w:type="dxa"/>
          </w:tcPr>
          <w:p w:rsidR="00036D01" w:rsidRPr="007E63E0" w:rsidRDefault="00036D01" w:rsidP="000E2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Создан</w:t>
            </w:r>
            <w:r w:rsidR="000E2FD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услови</w:t>
            </w:r>
            <w:r w:rsidR="000E2FD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по продовольственному обеспечению населения 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</w:t>
            </w:r>
          </w:p>
        </w:tc>
        <w:tc>
          <w:tcPr>
            <w:tcW w:w="1603" w:type="dxa"/>
          </w:tcPr>
          <w:p w:rsidR="00036D01" w:rsidRPr="007E63E0" w:rsidRDefault="009514C8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/>
          </w:tcPr>
          <w:p w:rsidR="00036D01" w:rsidRPr="007E63E0" w:rsidRDefault="00036D01" w:rsidP="00036D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036D01" w:rsidRPr="007E63E0" w:rsidRDefault="00036D01" w:rsidP="00036D01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Выделить дополнительные средства на пополнение материального резерва в установленном порядке при принятии соответствующего решения Правительства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Республики</w:t>
            </w:r>
          </w:p>
        </w:tc>
        <w:tc>
          <w:tcPr>
            <w:tcW w:w="3054" w:type="dxa"/>
          </w:tcPr>
          <w:p w:rsidR="00036D01" w:rsidRPr="007E63E0" w:rsidRDefault="00036D01" w:rsidP="000E2F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Увеличены запасы </w:t>
            </w:r>
            <w:r w:rsidR="000E2FD0" w:rsidRPr="000E2FD0">
              <w:rPr>
                <w:rFonts w:ascii="Times New Roman" w:hAnsi="Times New Roman" w:cs="Times New Roman"/>
                <w:sz w:val="24"/>
                <w:szCs w:val="24"/>
              </w:rPr>
              <w:t>социально значимых сельскохозяйственных товаров и продуктов питания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МЭФ, МЧС</w:t>
            </w:r>
          </w:p>
        </w:tc>
        <w:tc>
          <w:tcPr>
            <w:tcW w:w="1603" w:type="dxa"/>
          </w:tcPr>
          <w:p w:rsidR="00036D01" w:rsidRPr="007E63E0" w:rsidRDefault="00036D01" w:rsidP="00951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ию</w:t>
            </w:r>
            <w:r w:rsidR="009514C8" w:rsidRPr="007E63E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465094" w:rsidRPr="007E63E0" w:rsidRDefault="00465094" w:rsidP="00951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036D01" w:rsidRPr="007E63E0" w:rsidTr="00C92BBD">
        <w:tc>
          <w:tcPr>
            <w:tcW w:w="498" w:type="dxa"/>
          </w:tcPr>
          <w:p w:rsidR="00036D01" w:rsidRPr="007E63E0" w:rsidRDefault="00036D01" w:rsidP="00036D01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C66F73" w:rsidRPr="007E63E0" w:rsidRDefault="00036D01" w:rsidP="00913E2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Поддержание стабильного уровня цен</w:t>
            </w:r>
            <w:r w:rsidR="00C66F73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913E22" w:rsidRPr="000E2FD0">
              <w:rPr>
                <w:rFonts w:ascii="Times New Roman" w:hAnsi="Times New Roman" w:cs="Times New Roman"/>
                <w:sz w:val="24"/>
                <w:szCs w:val="24"/>
              </w:rPr>
              <w:t>социально значимы</w:t>
            </w:r>
            <w:r w:rsidR="00913E2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13E22"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сельскохозяйственны</w:t>
            </w:r>
            <w:r w:rsidR="00913E2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13E22"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товар</w:t>
            </w:r>
            <w:r w:rsidR="00913E2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913E22"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и продукт</w:t>
            </w:r>
            <w:r w:rsidR="00913E2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913E22"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питания</w:t>
            </w:r>
          </w:p>
        </w:tc>
        <w:tc>
          <w:tcPr>
            <w:tcW w:w="3015" w:type="dxa"/>
          </w:tcPr>
          <w:p w:rsidR="00036D01" w:rsidRPr="007E63E0" w:rsidRDefault="00036D01" w:rsidP="00913E2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Проработать механизм заключения прямых контрактов на поставку социально</w:t>
            </w:r>
            <w:r w:rsidR="00913E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>значимых товаров</w:t>
            </w:r>
            <w:r w:rsidR="00913E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3E22" w:rsidRPr="000E2FD0">
              <w:rPr>
                <w:rFonts w:ascii="Times New Roman" w:hAnsi="Times New Roman"/>
                <w:sz w:val="24"/>
                <w:szCs w:val="24"/>
              </w:rPr>
              <w:t>и продукт</w:t>
            </w:r>
            <w:r w:rsidR="00913E22">
              <w:rPr>
                <w:rFonts w:ascii="Times New Roman" w:hAnsi="Times New Roman"/>
                <w:sz w:val="24"/>
                <w:szCs w:val="24"/>
              </w:rPr>
              <w:t>ов</w:t>
            </w:r>
            <w:r w:rsidR="00913E22" w:rsidRPr="000E2FD0">
              <w:rPr>
                <w:rFonts w:ascii="Times New Roman" w:hAnsi="Times New Roman"/>
                <w:sz w:val="24"/>
                <w:szCs w:val="24"/>
              </w:rPr>
              <w:t xml:space="preserve"> питания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из </w:t>
            </w:r>
            <w:r w:rsidR="00913E22" w:rsidRPr="007E63E0">
              <w:rPr>
                <w:rFonts w:ascii="Times New Roman" w:hAnsi="Times New Roman"/>
                <w:sz w:val="24"/>
                <w:szCs w:val="24"/>
              </w:rPr>
              <w:t>государств – член</w:t>
            </w:r>
            <w:r w:rsidR="00913E22">
              <w:rPr>
                <w:rFonts w:ascii="Times New Roman" w:hAnsi="Times New Roman"/>
                <w:sz w:val="24"/>
                <w:szCs w:val="24"/>
              </w:rPr>
              <w:t>ов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ЕАЭС и их интервенции на внутреннем рынке</w:t>
            </w:r>
          </w:p>
        </w:tc>
        <w:tc>
          <w:tcPr>
            <w:tcW w:w="3054" w:type="dxa"/>
          </w:tcPr>
          <w:p w:rsidR="00036D01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Приняты меры по с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>держивани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036D01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спекулятивного и необоснованного роста цен на </w:t>
            </w:r>
            <w:r w:rsidRPr="000E2FD0">
              <w:rPr>
                <w:rFonts w:ascii="Times New Roman" w:hAnsi="Times New Roman" w:cs="Times New Roman"/>
                <w:sz w:val="24"/>
                <w:szCs w:val="24"/>
              </w:rPr>
              <w:t>социально значимы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сельскохозяйственны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товар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и продукт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E2FD0">
              <w:rPr>
                <w:rFonts w:ascii="Times New Roman" w:hAnsi="Times New Roman" w:cs="Times New Roman"/>
                <w:sz w:val="24"/>
                <w:szCs w:val="24"/>
              </w:rPr>
              <w:t xml:space="preserve"> питания</w:t>
            </w:r>
          </w:p>
        </w:tc>
        <w:tc>
          <w:tcPr>
            <w:tcW w:w="2117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МСВХРР,</w:t>
            </w:r>
            <w:r w:rsidR="00D44B44"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655D" w:rsidRPr="007E63E0">
              <w:rPr>
                <w:rFonts w:ascii="Times New Roman" w:hAnsi="Times New Roman" w:cs="Times New Roman"/>
                <w:sz w:val="24"/>
                <w:szCs w:val="24"/>
              </w:rPr>
              <w:t>МЭФ,</w:t>
            </w: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МЧС</w:t>
            </w:r>
          </w:p>
        </w:tc>
        <w:tc>
          <w:tcPr>
            <w:tcW w:w="1603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апреля</w:t>
            </w:r>
          </w:p>
          <w:p w:rsidR="00465094" w:rsidRPr="007E63E0" w:rsidRDefault="00465094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036D01" w:rsidRPr="007E63E0" w:rsidRDefault="00036D01" w:rsidP="00036D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Активизация внутренней торговли социально значимыми продовольственными товарами</w:t>
            </w:r>
          </w:p>
        </w:tc>
        <w:tc>
          <w:tcPr>
            <w:tcW w:w="3015" w:type="dxa"/>
          </w:tcPr>
          <w:p w:rsidR="00913E22" w:rsidRPr="007E63E0" w:rsidRDefault="00913E22" w:rsidP="00913E2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Обеспечить специально отведенными площадками в каждом районе городов Бишкек и Ош для проведения ярмарок, с обустройством территории 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Созданы условия для реализации продукции фермеров, повышение доступности социально значимых продовольственных товаров </w:t>
            </w:r>
          </w:p>
        </w:tc>
        <w:tc>
          <w:tcPr>
            <w:tcW w:w="2117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Мэрии городов Бишкек и Ош (по согласованию)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местного бюджета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кластера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аквакультуры</w:t>
            </w:r>
            <w:proofErr w:type="spellEnd"/>
          </w:p>
        </w:tc>
        <w:tc>
          <w:tcPr>
            <w:tcW w:w="3015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Создать правовую и разрешительную основ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по ведению рыбного хозяйства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Созданы рамочные условия по расширению производства рыбы на базе водоемов и акваторий водохранилищ.</w:t>
            </w:r>
          </w:p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рыбохозяйственные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водоемы озер Иссык-Куль, Сон-Куль и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Орто-Токойское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водохранилище зарыблено рыбопосадочным материалом - молодью иссык-кульской форели в количестве 563,0 тыс. штук, молоди сига-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лудоги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в количестве 6,4 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2117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10 мая</w:t>
            </w:r>
          </w:p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увеличения производства молочной и мясной продукции </w:t>
            </w:r>
          </w:p>
        </w:tc>
        <w:tc>
          <w:tcPr>
            <w:tcW w:w="3015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Внедрить кластерные проекты по молоку и мясу 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Организованы кластерные цепочки производства </w:t>
            </w:r>
          </w:p>
        </w:tc>
        <w:tc>
          <w:tcPr>
            <w:tcW w:w="2117" w:type="dxa"/>
          </w:tcPr>
          <w:p w:rsidR="00913E22" w:rsidRPr="007E63E0" w:rsidRDefault="00380A2D" w:rsidP="00380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МСВХРР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Полномасштабное функционирование АИС «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Санарип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Аймак»</w:t>
            </w:r>
          </w:p>
        </w:tc>
        <w:tc>
          <w:tcPr>
            <w:tcW w:w="3015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Провести технические и организационные мероприятия по подключению к АИС «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Санарип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Аймак»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Подключены все органы местного самоуправления к АИС «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Санарип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Аймак»</w:t>
            </w:r>
          </w:p>
        </w:tc>
        <w:tc>
          <w:tcPr>
            <w:tcW w:w="2117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МСВХРР, ОМСУ (по согласованию)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Развитие лизинга сельскохозяйственной техники</w:t>
            </w:r>
          </w:p>
        </w:tc>
        <w:tc>
          <w:tcPr>
            <w:tcW w:w="3015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Выдать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фермерам сельскохозяйственной техники по линии Программы лизинга через ОАО «</w:t>
            </w:r>
            <w:proofErr w:type="spell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Айыл</w:t>
            </w:r>
            <w:proofErr w:type="spellEnd"/>
            <w:r w:rsidRPr="007E63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Банк» 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Предоставлено в </w:t>
            </w:r>
            <w:r w:rsidRPr="007E63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br/>
              <w:t xml:space="preserve">лизинг 50 единиц сельскохозяйственной техники на сумму 90,0 </w:t>
            </w:r>
            <w:proofErr w:type="gramStart"/>
            <w:r w:rsidRPr="007E63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млн</w:t>
            </w:r>
            <w:proofErr w:type="gramEnd"/>
            <w:r w:rsidRPr="007E63E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сомов </w:t>
            </w:r>
          </w:p>
        </w:tc>
        <w:tc>
          <w:tcPr>
            <w:tcW w:w="2117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Средства ОАО «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Айыл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Банк» (по согласованию)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Обеспечение 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прозрачности процедуры исчисления суммы возмещения потерь сельскохозяйственного производства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 переводе (трансформации) сельскохозяйственных угодий</w:t>
            </w:r>
          </w:p>
        </w:tc>
        <w:tc>
          <w:tcPr>
            <w:tcW w:w="3015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Внести изменения в постановление Правительства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«Об утверждении </w:t>
            </w:r>
            <w:proofErr w:type="gram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нормативов стоимости возмещения потерь сельскохозяйственного производства</w:t>
            </w:r>
            <w:proofErr w:type="gram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использовании средств, поступающих в порядке их возмещения» от 5 января 2016 года № 1 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 xml:space="preserve">Снижены тарифы на возмещение потерь сельскохозяйственного производства при предоставлении земель </w:t>
            </w:r>
          </w:p>
        </w:tc>
        <w:tc>
          <w:tcPr>
            <w:tcW w:w="2117" w:type="dxa"/>
          </w:tcPr>
          <w:p w:rsidR="00913E22" w:rsidRPr="007E63E0" w:rsidRDefault="00913E22" w:rsidP="00380A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E63E0">
              <w:rPr>
                <w:rFonts w:ascii="Times New Roman" w:eastAsia="Calibri" w:hAnsi="Times New Roman"/>
                <w:sz w:val="24"/>
                <w:szCs w:val="24"/>
              </w:rPr>
              <w:t>25 мая</w:t>
            </w:r>
          </w:p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 w:val="restart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повышения конкурентоспособности сельскохозяйственной продукции</w:t>
            </w:r>
          </w:p>
        </w:tc>
        <w:tc>
          <w:tcPr>
            <w:tcW w:w="3015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Разработать и внедрить экологические и органические стандарты в сельском хозяйстве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pStyle w:val="NoSpacing"/>
              <w:ind w:left="-3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Приняты национальные стандарты на органическую продукцию</w:t>
            </w:r>
          </w:p>
        </w:tc>
        <w:tc>
          <w:tcPr>
            <w:tcW w:w="2117" w:type="dxa"/>
          </w:tcPr>
          <w:p w:rsidR="00913E22" w:rsidRPr="007E63E0" w:rsidRDefault="00380A2D" w:rsidP="00913E22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МСВХРР</w:t>
            </w:r>
          </w:p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</w:tcPr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/>
                <w:bCs/>
                <w:sz w:val="24"/>
                <w:szCs w:val="24"/>
              </w:rPr>
              <w:t>1 июня</w:t>
            </w:r>
          </w:p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бюджета, средства донорских организаций, аутсорсинг, частный бизнес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  <w:vMerge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5" w:type="dxa"/>
          </w:tcPr>
          <w:p w:rsidR="00913E22" w:rsidRPr="007E63E0" w:rsidRDefault="00913E22" w:rsidP="00913E2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Завершить процесс интеграции национальной системы электронных фитосанитарных сертификатов «ИС-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Элек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» с системой ФГИС «Аргус-Фито» Российской Федерации и </w:t>
            </w:r>
            <w:proofErr w:type="spellStart"/>
            <w:r w:rsidRPr="007E63E0">
              <w:rPr>
                <w:rFonts w:ascii="Times New Roman" w:hAnsi="Times New Roman"/>
                <w:sz w:val="24"/>
                <w:szCs w:val="24"/>
              </w:rPr>
              <w:t>Е+gov</w:t>
            </w:r>
            <w:proofErr w:type="spellEnd"/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Казахстана.</w:t>
            </w:r>
          </w:p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Интегрировать с мировой системой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HUB</w:t>
            </w:r>
          </w:p>
        </w:tc>
        <w:tc>
          <w:tcPr>
            <w:tcW w:w="3054" w:type="dxa"/>
          </w:tcPr>
          <w:p w:rsidR="00913E22" w:rsidRPr="007E63E0" w:rsidRDefault="00913E22" w:rsidP="00913E2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Снижен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поступлени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нотификаций из государств – член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7E63E0">
              <w:rPr>
                <w:rFonts w:ascii="Times New Roman" w:hAnsi="Times New Roman"/>
                <w:sz w:val="24"/>
                <w:szCs w:val="24"/>
              </w:rPr>
              <w:t xml:space="preserve"> ЕАЭС до 5%</w:t>
            </w:r>
          </w:p>
          <w:p w:rsidR="00913E22" w:rsidRPr="007E63E0" w:rsidRDefault="00913E22" w:rsidP="00913E22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17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МСВХРР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E63E0">
              <w:rPr>
                <w:rFonts w:ascii="Times New Roman" w:hAnsi="Times New Roman"/>
                <w:bCs/>
                <w:sz w:val="24"/>
                <w:szCs w:val="24"/>
              </w:rPr>
              <w:t>1 июня</w:t>
            </w:r>
          </w:p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  <w:tr w:rsidR="00913E22" w:rsidRPr="007E63E0" w:rsidTr="00C92BBD">
        <w:tc>
          <w:tcPr>
            <w:tcW w:w="498" w:type="dxa"/>
          </w:tcPr>
          <w:p w:rsidR="00913E22" w:rsidRPr="007E63E0" w:rsidRDefault="00913E22" w:rsidP="00913E2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2" w:type="dxa"/>
          </w:tcPr>
          <w:p w:rsidR="00913E22" w:rsidRPr="007E63E0" w:rsidRDefault="0034049B" w:rsidP="003404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69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Аккумулиров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ание средств, заложенных на рекультивацию земель в </w:t>
            </w:r>
            <w:r w:rsidRPr="00C269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ых</w:t>
            </w:r>
            <w:r w:rsidRPr="00C269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учреждения</w:t>
            </w:r>
            <w:r w:rsidR="004F35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</w:t>
            </w:r>
            <w:r w:rsidRPr="00C269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269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Кыргызской</w:t>
            </w:r>
            <w:proofErr w:type="spellEnd"/>
            <w:r w:rsidRPr="00C269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Республики со 100% долей участия государства</w:t>
            </w:r>
          </w:p>
        </w:tc>
        <w:tc>
          <w:tcPr>
            <w:tcW w:w="3015" w:type="dxa"/>
          </w:tcPr>
          <w:p w:rsidR="00913E22" w:rsidRPr="007E63E0" w:rsidRDefault="00913E22" w:rsidP="00913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Внести изменения в постановление Правительства </w:t>
            </w:r>
            <w:proofErr w:type="spellStart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Кыргызской</w:t>
            </w:r>
            <w:proofErr w:type="spellEnd"/>
            <w:r w:rsidRPr="007E63E0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«Об утверждении Положения о рекультивации земель, нарушенных в процессе пользования недрами» от 18 августа 2017 года № 517</w:t>
            </w:r>
          </w:p>
        </w:tc>
        <w:tc>
          <w:tcPr>
            <w:tcW w:w="3054" w:type="dxa"/>
          </w:tcPr>
          <w:p w:rsidR="00913E22" w:rsidRPr="00D13DD4" w:rsidRDefault="00BF2D6B" w:rsidP="00BF2D6B">
            <w:pPr>
              <w:pStyle w:val="NoSpacing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3DD4">
              <w:rPr>
                <w:rFonts w:ascii="Times New Roman" w:hAnsi="Times New Roman"/>
                <w:bCs/>
                <w:sz w:val="24"/>
                <w:szCs w:val="24"/>
              </w:rPr>
              <w:t>Рекультивационные</w:t>
            </w:r>
            <w:proofErr w:type="spellEnd"/>
            <w:r w:rsidRPr="00D13DD4">
              <w:rPr>
                <w:rFonts w:ascii="Times New Roman" w:hAnsi="Times New Roman"/>
                <w:bCs/>
                <w:sz w:val="24"/>
                <w:szCs w:val="24"/>
              </w:rPr>
              <w:t xml:space="preserve"> средства на возвратной основе направлены</w:t>
            </w:r>
            <w:r w:rsidR="0034049B" w:rsidRPr="00D13DD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13DD4">
              <w:rPr>
                <w:rFonts w:ascii="Times New Roman" w:hAnsi="Times New Roman"/>
                <w:bCs/>
                <w:sz w:val="24"/>
                <w:szCs w:val="24"/>
              </w:rPr>
              <w:t>на финансирование</w:t>
            </w:r>
            <w:r w:rsidR="0034049B" w:rsidRPr="00D13DD4">
              <w:rPr>
                <w:rFonts w:ascii="Times New Roman" w:hAnsi="Times New Roman"/>
                <w:bCs/>
                <w:sz w:val="24"/>
                <w:szCs w:val="24"/>
              </w:rPr>
              <w:t xml:space="preserve"> государственных программ</w:t>
            </w:r>
            <w:r w:rsidRPr="00D13DD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17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МЭП</w:t>
            </w:r>
          </w:p>
        </w:tc>
        <w:tc>
          <w:tcPr>
            <w:tcW w:w="1603" w:type="dxa"/>
          </w:tcPr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10 мая</w:t>
            </w:r>
          </w:p>
          <w:p w:rsidR="00913E22" w:rsidRPr="007E63E0" w:rsidRDefault="00913E22" w:rsidP="00913E22">
            <w:pPr>
              <w:pStyle w:val="NoSpacing"/>
              <w:ind w:left="-108" w:righ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3E0">
              <w:rPr>
                <w:rFonts w:ascii="Times New Roman" w:hAnsi="Times New Roman"/>
                <w:sz w:val="24"/>
                <w:szCs w:val="24"/>
              </w:rPr>
              <w:t>2021 года</w:t>
            </w:r>
          </w:p>
        </w:tc>
        <w:tc>
          <w:tcPr>
            <w:tcW w:w="2155" w:type="dxa"/>
          </w:tcPr>
          <w:p w:rsidR="00913E22" w:rsidRPr="007E63E0" w:rsidRDefault="00913E22" w:rsidP="0091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3E0">
              <w:rPr>
                <w:rFonts w:ascii="Times New Roman" w:hAnsi="Times New Roman" w:cs="Times New Roman"/>
                <w:sz w:val="24"/>
                <w:szCs w:val="24"/>
              </w:rPr>
              <w:t>В рамках         республиканского бюджета</w:t>
            </w:r>
          </w:p>
        </w:tc>
      </w:tr>
    </w:tbl>
    <w:p w:rsidR="00446490" w:rsidRPr="007E63E0" w:rsidRDefault="00446490" w:rsidP="00251B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46490" w:rsidRPr="007E63E0" w:rsidSect="00E2070C">
      <w:footerReference w:type="default" r:id="rId9"/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FB0" w:rsidRDefault="002C2FB0">
      <w:pPr>
        <w:spacing w:after="0" w:line="240" w:lineRule="auto"/>
      </w:pPr>
      <w:r>
        <w:separator/>
      </w:r>
    </w:p>
  </w:endnote>
  <w:endnote w:type="continuationSeparator" w:id="0">
    <w:p w:rsidR="002C2FB0" w:rsidRDefault="002C2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2254309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sz w:val="24"/>
        <w:szCs w:val="24"/>
      </w:rPr>
    </w:sdtEndPr>
    <w:sdtContent>
      <w:p w:rsidR="002F6D76" w:rsidRPr="00251BBE" w:rsidRDefault="002F6D76" w:rsidP="00251BBE">
        <w:pPr>
          <w:pStyle w:val="Footer"/>
          <w:jc w:val="right"/>
          <w:rPr>
            <w:rFonts w:asciiTheme="majorBidi" w:hAnsiTheme="majorBidi" w:cstheme="majorBidi"/>
            <w:sz w:val="24"/>
            <w:szCs w:val="24"/>
          </w:rPr>
        </w:pPr>
        <w:r w:rsidRPr="003D34AD">
          <w:rPr>
            <w:rFonts w:asciiTheme="majorBidi" w:hAnsiTheme="majorBidi" w:cstheme="majorBidi"/>
            <w:sz w:val="24"/>
            <w:szCs w:val="24"/>
          </w:rPr>
          <w:fldChar w:fldCharType="begin"/>
        </w:r>
        <w:r w:rsidRPr="003D34AD">
          <w:rPr>
            <w:rFonts w:asciiTheme="majorBidi" w:hAnsiTheme="majorBidi" w:cstheme="majorBidi"/>
            <w:sz w:val="24"/>
            <w:szCs w:val="24"/>
          </w:rPr>
          <w:instrText>PAGE   \* MERGEFORMAT</w:instrText>
        </w:r>
        <w:r w:rsidRPr="003D34AD">
          <w:rPr>
            <w:rFonts w:asciiTheme="majorBidi" w:hAnsiTheme="majorBidi" w:cstheme="majorBidi"/>
            <w:sz w:val="24"/>
            <w:szCs w:val="24"/>
          </w:rPr>
          <w:fldChar w:fldCharType="separate"/>
        </w:r>
        <w:r w:rsidR="00CF4D76">
          <w:rPr>
            <w:rFonts w:asciiTheme="majorBidi" w:hAnsiTheme="majorBidi" w:cstheme="majorBidi"/>
            <w:noProof/>
            <w:sz w:val="24"/>
            <w:szCs w:val="24"/>
          </w:rPr>
          <w:t>15</w:t>
        </w:r>
        <w:r w:rsidRPr="003D34AD">
          <w:rPr>
            <w:rFonts w:asciiTheme="majorBidi" w:hAnsiTheme="majorBidi" w:cstheme="majorBidi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FB0" w:rsidRDefault="002C2FB0">
      <w:pPr>
        <w:spacing w:after="0" w:line="240" w:lineRule="auto"/>
      </w:pPr>
      <w:r>
        <w:separator/>
      </w:r>
    </w:p>
  </w:footnote>
  <w:footnote w:type="continuationSeparator" w:id="0">
    <w:p w:rsidR="002C2FB0" w:rsidRDefault="002C2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D62F4"/>
    <w:multiLevelType w:val="hybridMultilevel"/>
    <w:tmpl w:val="85C670A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E0B54"/>
    <w:multiLevelType w:val="hybridMultilevel"/>
    <w:tmpl w:val="ADD68D7E"/>
    <w:lvl w:ilvl="0" w:tplc="A06E173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D6F58"/>
    <w:multiLevelType w:val="hybridMultilevel"/>
    <w:tmpl w:val="85C670AA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20052"/>
    <w:multiLevelType w:val="hybridMultilevel"/>
    <w:tmpl w:val="85C670A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B678B"/>
    <w:multiLevelType w:val="hybridMultilevel"/>
    <w:tmpl w:val="CCAA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3432EF"/>
    <w:multiLevelType w:val="hybridMultilevel"/>
    <w:tmpl w:val="40544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3E1071"/>
    <w:multiLevelType w:val="hybridMultilevel"/>
    <w:tmpl w:val="85C670A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625BD"/>
    <w:multiLevelType w:val="hybridMultilevel"/>
    <w:tmpl w:val="3F668254"/>
    <w:lvl w:ilvl="0" w:tplc="4FF82B4A">
      <w:start w:val="1"/>
      <w:numFmt w:val="decimal"/>
      <w:lvlText w:val="%1."/>
      <w:lvlJc w:val="left"/>
      <w:pPr>
        <w:ind w:left="643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708B7"/>
    <w:multiLevelType w:val="hybridMultilevel"/>
    <w:tmpl w:val="72988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9107BB"/>
    <w:multiLevelType w:val="hybridMultilevel"/>
    <w:tmpl w:val="671E75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5750D2"/>
    <w:multiLevelType w:val="hybridMultilevel"/>
    <w:tmpl w:val="CDD4D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640FB3"/>
    <w:multiLevelType w:val="hybridMultilevel"/>
    <w:tmpl w:val="D0781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783121"/>
    <w:multiLevelType w:val="hybridMultilevel"/>
    <w:tmpl w:val="8930A240"/>
    <w:lvl w:ilvl="0" w:tplc="9720160E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E9D13DF"/>
    <w:multiLevelType w:val="hybridMultilevel"/>
    <w:tmpl w:val="A274D39C"/>
    <w:lvl w:ilvl="0" w:tplc="3F74A9C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370EA"/>
    <w:multiLevelType w:val="hybridMultilevel"/>
    <w:tmpl w:val="AFA4DD76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B5249"/>
    <w:multiLevelType w:val="hybridMultilevel"/>
    <w:tmpl w:val="85C670A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894F0D"/>
    <w:multiLevelType w:val="hybridMultilevel"/>
    <w:tmpl w:val="85C670A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D644E7"/>
    <w:multiLevelType w:val="hybridMultilevel"/>
    <w:tmpl w:val="04548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ED5114"/>
    <w:multiLevelType w:val="hybridMultilevel"/>
    <w:tmpl w:val="738E8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0F04A1"/>
    <w:multiLevelType w:val="hybridMultilevel"/>
    <w:tmpl w:val="01F46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354BB2"/>
    <w:multiLevelType w:val="hybridMultilevel"/>
    <w:tmpl w:val="85C670A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B9587A"/>
    <w:multiLevelType w:val="hybridMultilevel"/>
    <w:tmpl w:val="4BE64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E043DD"/>
    <w:multiLevelType w:val="hybridMultilevel"/>
    <w:tmpl w:val="F4B2EC5C"/>
    <w:lvl w:ilvl="0" w:tplc="319209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B71BEF"/>
    <w:multiLevelType w:val="multilevel"/>
    <w:tmpl w:val="C012277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22B250A"/>
    <w:multiLevelType w:val="hybridMultilevel"/>
    <w:tmpl w:val="D0DC30B2"/>
    <w:lvl w:ilvl="0" w:tplc="312E166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4E4049"/>
    <w:multiLevelType w:val="hybridMultilevel"/>
    <w:tmpl w:val="D2743CC2"/>
    <w:lvl w:ilvl="0" w:tplc="4680F38C">
      <w:start w:val="1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9" w:hanging="360"/>
      </w:pPr>
    </w:lvl>
    <w:lvl w:ilvl="2" w:tplc="0419001B" w:tentative="1">
      <w:start w:val="1"/>
      <w:numFmt w:val="lowerRoman"/>
      <w:lvlText w:val="%3."/>
      <w:lvlJc w:val="right"/>
      <w:pPr>
        <w:ind w:left="1909" w:hanging="180"/>
      </w:pPr>
    </w:lvl>
    <w:lvl w:ilvl="3" w:tplc="0419000F" w:tentative="1">
      <w:start w:val="1"/>
      <w:numFmt w:val="decimal"/>
      <w:lvlText w:val="%4."/>
      <w:lvlJc w:val="left"/>
      <w:pPr>
        <w:ind w:left="2629" w:hanging="360"/>
      </w:pPr>
    </w:lvl>
    <w:lvl w:ilvl="4" w:tplc="04190019" w:tentative="1">
      <w:start w:val="1"/>
      <w:numFmt w:val="lowerLetter"/>
      <w:lvlText w:val="%5."/>
      <w:lvlJc w:val="left"/>
      <w:pPr>
        <w:ind w:left="3349" w:hanging="360"/>
      </w:pPr>
    </w:lvl>
    <w:lvl w:ilvl="5" w:tplc="0419001B" w:tentative="1">
      <w:start w:val="1"/>
      <w:numFmt w:val="lowerRoman"/>
      <w:lvlText w:val="%6."/>
      <w:lvlJc w:val="right"/>
      <w:pPr>
        <w:ind w:left="4069" w:hanging="180"/>
      </w:pPr>
    </w:lvl>
    <w:lvl w:ilvl="6" w:tplc="0419000F" w:tentative="1">
      <w:start w:val="1"/>
      <w:numFmt w:val="decimal"/>
      <w:lvlText w:val="%7."/>
      <w:lvlJc w:val="left"/>
      <w:pPr>
        <w:ind w:left="4789" w:hanging="360"/>
      </w:pPr>
    </w:lvl>
    <w:lvl w:ilvl="7" w:tplc="04190019" w:tentative="1">
      <w:start w:val="1"/>
      <w:numFmt w:val="lowerLetter"/>
      <w:lvlText w:val="%8."/>
      <w:lvlJc w:val="left"/>
      <w:pPr>
        <w:ind w:left="5509" w:hanging="360"/>
      </w:pPr>
    </w:lvl>
    <w:lvl w:ilvl="8" w:tplc="0419001B" w:tentative="1">
      <w:start w:val="1"/>
      <w:numFmt w:val="lowerRoman"/>
      <w:lvlText w:val="%9."/>
      <w:lvlJc w:val="right"/>
      <w:pPr>
        <w:ind w:left="6229" w:hanging="180"/>
      </w:pPr>
    </w:lvl>
  </w:abstractNum>
  <w:num w:numId="1">
    <w:abstractNumId w:val="7"/>
  </w:num>
  <w:num w:numId="2">
    <w:abstractNumId w:val="23"/>
  </w:num>
  <w:num w:numId="3">
    <w:abstractNumId w:val="25"/>
  </w:num>
  <w:num w:numId="4">
    <w:abstractNumId w:val="14"/>
  </w:num>
  <w:num w:numId="5">
    <w:abstractNumId w:val="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1"/>
  </w:num>
  <w:num w:numId="9">
    <w:abstractNumId w:val="5"/>
  </w:num>
  <w:num w:numId="10">
    <w:abstractNumId w:val="13"/>
  </w:num>
  <w:num w:numId="11">
    <w:abstractNumId w:val="10"/>
  </w:num>
  <w:num w:numId="12">
    <w:abstractNumId w:val="8"/>
  </w:num>
  <w:num w:numId="13">
    <w:abstractNumId w:val="18"/>
  </w:num>
  <w:num w:numId="14">
    <w:abstractNumId w:val="21"/>
  </w:num>
  <w:num w:numId="15">
    <w:abstractNumId w:val="9"/>
  </w:num>
  <w:num w:numId="16">
    <w:abstractNumId w:val="19"/>
  </w:num>
  <w:num w:numId="17">
    <w:abstractNumId w:val="17"/>
  </w:num>
  <w:num w:numId="18">
    <w:abstractNumId w:val="20"/>
  </w:num>
  <w:num w:numId="19">
    <w:abstractNumId w:val="15"/>
  </w:num>
  <w:num w:numId="20">
    <w:abstractNumId w:val="6"/>
  </w:num>
  <w:num w:numId="21">
    <w:abstractNumId w:val="3"/>
  </w:num>
  <w:num w:numId="22">
    <w:abstractNumId w:val="16"/>
  </w:num>
  <w:num w:numId="23">
    <w:abstractNumId w:val="0"/>
  </w:num>
  <w:num w:numId="24">
    <w:abstractNumId w:val="2"/>
  </w:num>
  <w:num w:numId="25">
    <w:abstractNumId w:val="1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79"/>
    <w:rsid w:val="00001CAD"/>
    <w:rsid w:val="00002D89"/>
    <w:rsid w:val="00003EE8"/>
    <w:rsid w:val="00010309"/>
    <w:rsid w:val="0001769F"/>
    <w:rsid w:val="000176FD"/>
    <w:rsid w:val="00024988"/>
    <w:rsid w:val="0002792B"/>
    <w:rsid w:val="00030BCD"/>
    <w:rsid w:val="00036D01"/>
    <w:rsid w:val="00042CC7"/>
    <w:rsid w:val="0004332D"/>
    <w:rsid w:val="00047CF7"/>
    <w:rsid w:val="000515CC"/>
    <w:rsid w:val="00067774"/>
    <w:rsid w:val="00067EA4"/>
    <w:rsid w:val="00071E0E"/>
    <w:rsid w:val="0007724D"/>
    <w:rsid w:val="00077642"/>
    <w:rsid w:val="00082E90"/>
    <w:rsid w:val="00086220"/>
    <w:rsid w:val="00087DE8"/>
    <w:rsid w:val="00091A66"/>
    <w:rsid w:val="00095492"/>
    <w:rsid w:val="000A0B31"/>
    <w:rsid w:val="000A1D49"/>
    <w:rsid w:val="000A3671"/>
    <w:rsid w:val="000A6153"/>
    <w:rsid w:val="000C43CC"/>
    <w:rsid w:val="000C651E"/>
    <w:rsid w:val="000C6540"/>
    <w:rsid w:val="000C6EAF"/>
    <w:rsid w:val="000D1EEA"/>
    <w:rsid w:val="000E0124"/>
    <w:rsid w:val="000E2FD0"/>
    <w:rsid w:val="000E6658"/>
    <w:rsid w:val="000F2FF3"/>
    <w:rsid w:val="0010324E"/>
    <w:rsid w:val="00112D9F"/>
    <w:rsid w:val="00113556"/>
    <w:rsid w:val="00114A9D"/>
    <w:rsid w:val="001161AA"/>
    <w:rsid w:val="00116E17"/>
    <w:rsid w:val="00120F52"/>
    <w:rsid w:val="00131602"/>
    <w:rsid w:val="00132017"/>
    <w:rsid w:val="001327B2"/>
    <w:rsid w:val="001377DA"/>
    <w:rsid w:val="00137BDC"/>
    <w:rsid w:val="001401B7"/>
    <w:rsid w:val="00145745"/>
    <w:rsid w:val="001467F0"/>
    <w:rsid w:val="0015361A"/>
    <w:rsid w:val="00155160"/>
    <w:rsid w:val="00156059"/>
    <w:rsid w:val="001633B3"/>
    <w:rsid w:val="0016468C"/>
    <w:rsid w:val="0016655D"/>
    <w:rsid w:val="00166DF7"/>
    <w:rsid w:val="001752E9"/>
    <w:rsid w:val="00175CE2"/>
    <w:rsid w:val="00180366"/>
    <w:rsid w:val="00181301"/>
    <w:rsid w:val="00184B53"/>
    <w:rsid w:val="00187186"/>
    <w:rsid w:val="001930AD"/>
    <w:rsid w:val="00195B60"/>
    <w:rsid w:val="00196783"/>
    <w:rsid w:val="001A5B1C"/>
    <w:rsid w:val="001B31FC"/>
    <w:rsid w:val="001B5458"/>
    <w:rsid w:val="001B5DAE"/>
    <w:rsid w:val="001C62B5"/>
    <w:rsid w:val="001D49DB"/>
    <w:rsid w:val="001D7C4D"/>
    <w:rsid w:val="001E0E5C"/>
    <w:rsid w:val="001E1D27"/>
    <w:rsid w:val="001E4A79"/>
    <w:rsid w:val="001E5810"/>
    <w:rsid w:val="001F080E"/>
    <w:rsid w:val="001F5020"/>
    <w:rsid w:val="001F7E78"/>
    <w:rsid w:val="00201672"/>
    <w:rsid w:val="002049F1"/>
    <w:rsid w:val="00212684"/>
    <w:rsid w:val="0021553E"/>
    <w:rsid w:val="0022164D"/>
    <w:rsid w:val="00226210"/>
    <w:rsid w:val="00226B14"/>
    <w:rsid w:val="00227FFD"/>
    <w:rsid w:val="00231372"/>
    <w:rsid w:val="00232DFD"/>
    <w:rsid w:val="002335DE"/>
    <w:rsid w:val="002456F6"/>
    <w:rsid w:val="00250C8D"/>
    <w:rsid w:val="00251BBE"/>
    <w:rsid w:val="00256086"/>
    <w:rsid w:val="0025746A"/>
    <w:rsid w:val="002601A2"/>
    <w:rsid w:val="002626C7"/>
    <w:rsid w:val="00264631"/>
    <w:rsid w:val="0026635E"/>
    <w:rsid w:val="00266465"/>
    <w:rsid w:val="0026697F"/>
    <w:rsid w:val="00267577"/>
    <w:rsid w:val="00270C61"/>
    <w:rsid w:val="00271C82"/>
    <w:rsid w:val="0027373B"/>
    <w:rsid w:val="00274596"/>
    <w:rsid w:val="00280E58"/>
    <w:rsid w:val="00295274"/>
    <w:rsid w:val="0029695F"/>
    <w:rsid w:val="002A0651"/>
    <w:rsid w:val="002A17AA"/>
    <w:rsid w:val="002A51A1"/>
    <w:rsid w:val="002B271C"/>
    <w:rsid w:val="002B2A94"/>
    <w:rsid w:val="002B46C8"/>
    <w:rsid w:val="002B5934"/>
    <w:rsid w:val="002B7437"/>
    <w:rsid w:val="002B7537"/>
    <w:rsid w:val="002C1607"/>
    <w:rsid w:val="002C233C"/>
    <w:rsid w:val="002C2FB0"/>
    <w:rsid w:val="002C4DF0"/>
    <w:rsid w:val="002C564D"/>
    <w:rsid w:val="002D5475"/>
    <w:rsid w:val="002D5EAE"/>
    <w:rsid w:val="002D79C0"/>
    <w:rsid w:val="002E45DA"/>
    <w:rsid w:val="002E50FE"/>
    <w:rsid w:val="002E6AD1"/>
    <w:rsid w:val="002E6B7E"/>
    <w:rsid w:val="002E739B"/>
    <w:rsid w:val="002F2252"/>
    <w:rsid w:val="002F38BD"/>
    <w:rsid w:val="002F3E9E"/>
    <w:rsid w:val="002F6D76"/>
    <w:rsid w:val="00303846"/>
    <w:rsid w:val="003058EF"/>
    <w:rsid w:val="00311660"/>
    <w:rsid w:val="00311B15"/>
    <w:rsid w:val="00323823"/>
    <w:rsid w:val="00325AAE"/>
    <w:rsid w:val="0032684C"/>
    <w:rsid w:val="00332EA1"/>
    <w:rsid w:val="003344AA"/>
    <w:rsid w:val="0034049B"/>
    <w:rsid w:val="00340566"/>
    <w:rsid w:val="003425C8"/>
    <w:rsid w:val="0034484E"/>
    <w:rsid w:val="003514D5"/>
    <w:rsid w:val="00351D8F"/>
    <w:rsid w:val="00355B53"/>
    <w:rsid w:val="00365B78"/>
    <w:rsid w:val="00370E69"/>
    <w:rsid w:val="00375A5E"/>
    <w:rsid w:val="00375E59"/>
    <w:rsid w:val="00380A2D"/>
    <w:rsid w:val="0038269A"/>
    <w:rsid w:val="0039228F"/>
    <w:rsid w:val="0039328B"/>
    <w:rsid w:val="003A45E4"/>
    <w:rsid w:val="003A5D48"/>
    <w:rsid w:val="003B046B"/>
    <w:rsid w:val="003B46DE"/>
    <w:rsid w:val="003B4BA0"/>
    <w:rsid w:val="003B6711"/>
    <w:rsid w:val="003C320D"/>
    <w:rsid w:val="003C3D97"/>
    <w:rsid w:val="003D6C1B"/>
    <w:rsid w:val="003E162F"/>
    <w:rsid w:val="003E3DC1"/>
    <w:rsid w:val="003E755A"/>
    <w:rsid w:val="003F0CCE"/>
    <w:rsid w:val="003F5A19"/>
    <w:rsid w:val="004003FB"/>
    <w:rsid w:val="00403024"/>
    <w:rsid w:val="00403CE5"/>
    <w:rsid w:val="0041180D"/>
    <w:rsid w:val="00413911"/>
    <w:rsid w:val="00415CA4"/>
    <w:rsid w:val="00421762"/>
    <w:rsid w:val="0042224A"/>
    <w:rsid w:val="00423A4E"/>
    <w:rsid w:val="00425D1D"/>
    <w:rsid w:val="00430907"/>
    <w:rsid w:val="004337B5"/>
    <w:rsid w:val="00435373"/>
    <w:rsid w:val="00446490"/>
    <w:rsid w:val="004464E5"/>
    <w:rsid w:val="00450D14"/>
    <w:rsid w:val="0045270A"/>
    <w:rsid w:val="00453FA1"/>
    <w:rsid w:val="00465094"/>
    <w:rsid w:val="00471FD2"/>
    <w:rsid w:val="00473B33"/>
    <w:rsid w:val="0047459D"/>
    <w:rsid w:val="00485DEC"/>
    <w:rsid w:val="00485DFF"/>
    <w:rsid w:val="00491A5D"/>
    <w:rsid w:val="00492ADC"/>
    <w:rsid w:val="00495584"/>
    <w:rsid w:val="004970D0"/>
    <w:rsid w:val="004A0CE7"/>
    <w:rsid w:val="004A157E"/>
    <w:rsid w:val="004B6E33"/>
    <w:rsid w:val="004B6F26"/>
    <w:rsid w:val="004C008D"/>
    <w:rsid w:val="004C3343"/>
    <w:rsid w:val="004C57F9"/>
    <w:rsid w:val="004C6E34"/>
    <w:rsid w:val="004C77D9"/>
    <w:rsid w:val="004D3C35"/>
    <w:rsid w:val="004D52A3"/>
    <w:rsid w:val="004E3630"/>
    <w:rsid w:val="004E5269"/>
    <w:rsid w:val="004E7134"/>
    <w:rsid w:val="004F24D7"/>
    <w:rsid w:val="004F2E75"/>
    <w:rsid w:val="004F35C4"/>
    <w:rsid w:val="004F393B"/>
    <w:rsid w:val="004F60BD"/>
    <w:rsid w:val="0050326B"/>
    <w:rsid w:val="005036E5"/>
    <w:rsid w:val="00504FA8"/>
    <w:rsid w:val="00505AA0"/>
    <w:rsid w:val="005072FD"/>
    <w:rsid w:val="00511277"/>
    <w:rsid w:val="0051669B"/>
    <w:rsid w:val="00520179"/>
    <w:rsid w:val="00521592"/>
    <w:rsid w:val="005222A4"/>
    <w:rsid w:val="0052266C"/>
    <w:rsid w:val="005264BB"/>
    <w:rsid w:val="00544EFE"/>
    <w:rsid w:val="00550A86"/>
    <w:rsid w:val="00550F48"/>
    <w:rsid w:val="00551ACC"/>
    <w:rsid w:val="0055423F"/>
    <w:rsid w:val="00557BD7"/>
    <w:rsid w:val="00557C37"/>
    <w:rsid w:val="00560E41"/>
    <w:rsid w:val="00562074"/>
    <w:rsid w:val="0056423F"/>
    <w:rsid w:val="005642F3"/>
    <w:rsid w:val="00576F0D"/>
    <w:rsid w:val="0058002F"/>
    <w:rsid w:val="00584659"/>
    <w:rsid w:val="005849C4"/>
    <w:rsid w:val="005862DC"/>
    <w:rsid w:val="00595468"/>
    <w:rsid w:val="00595A76"/>
    <w:rsid w:val="005A195F"/>
    <w:rsid w:val="005B152B"/>
    <w:rsid w:val="005B256D"/>
    <w:rsid w:val="005B4575"/>
    <w:rsid w:val="005B5D74"/>
    <w:rsid w:val="005C2003"/>
    <w:rsid w:val="005D0AF4"/>
    <w:rsid w:val="005D3502"/>
    <w:rsid w:val="005D4A2D"/>
    <w:rsid w:val="005E4D2D"/>
    <w:rsid w:val="005F2EC8"/>
    <w:rsid w:val="005F452E"/>
    <w:rsid w:val="005F6988"/>
    <w:rsid w:val="005F7621"/>
    <w:rsid w:val="00603E30"/>
    <w:rsid w:val="00606C96"/>
    <w:rsid w:val="00610D3F"/>
    <w:rsid w:val="00612E29"/>
    <w:rsid w:val="00614573"/>
    <w:rsid w:val="00616D91"/>
    <w:rsid w:val="006219EA"/>
    <w:rsid w:val="0062244A"/>
    <w:rsid w:val="00624EFD"/>
    <w:rsid w:val="00627EFB"/>
    <w:rsid w:val="00631933"/>
    <w:rsid w:val="0063334F"/>
    <w:rsid w:val="00644ACE"/>
    <w:rsid w:val="00644DD9"/>
    <w:rsid w:val="00646992"/>
    <w:rsid w:val="00646CEE"/>
    <w:rsid w:val="00650E5C"/>
    <w:rsid w:val="006544FF"/>
    <w:rsid w:val="006549DE"/>
    <w:rsid w:val="006641C2"/>
    <w:rsid w:val="00664F0F"/>
    <w:rsid w:val="00666A37"/>
    <w:rsid w:val="00667DF3"/>
    <w:rsid w:val="006775F8"/>
    <w:rsid w:val="006824A4"/>
    <w:rsid w:val="00685864"/>
    <w:rsid w:val="00690060"/>
    <w:rsid w:val="00691360"/>
    <w:rsid w:val="00691787"/>
    <w:rsid w:val="00697461"/>
    <w:rsid w:val="006A5135"/>
    <w:rsid w:val="006A5C51"/>
    <w:rsid w:val="006B0234"/>
    <w:rsid w:val="006B0A73"/>
    <w:rsid w:val="006B3954"/>
    <w:rsid w:val="006C0867"/>
    <w:rsid w:val="006C5DF2"/>
    <w:rsid w:val="006C6F65"/>
    <w:rsid w:val="006C7072"/>
    <w:rsid w:val="006D09CF"/>
    <w:rsid w:val="006D7AEE"/>
    <w:rsid w:val="006E1138"/>
    <w:rsid w:val="006E3B63"/>
    <w:rsid w:val="006F11CA"/>
    <w:rsid w:val="006F71DC"/>
    <w:rsid w:val="00701ED2"/>
    <w:rsid w:val="00702361"/>
    <w:rsid w:val="00712F07"/>
    <w:rsid w:val="00713AC4"/>
    <w:rsid w:val="0071679E"/>
    <w:rsid w:val="00717E3B"/>
    <w:rsid w:val="00727B97"/>
    <w:rsid w:val="0073188D"/>
    <w:rsid w:val="00734D73"/>
    <w:rsid w:val="00743CC0"/>
    <w:rsid w:val="007553D5"/>
    <w:rsid w:val="0075602B"/>
    <w:rsid w:val="00756469"/>
    <w:rsid w:val="0076539B"/>
    <w:rsid w:val="00766F44"/>
    <w:rsid w:val="00767560"/>
    <w:rsid w:val="00771087"/>
    <w:rsid w:val="007A7AA1"/>
    <w:rsid w:val="007B4CA7"/>
    <w:rsid w:val="007B5056"/>
    <w:rsid w:val="007B6587"/>
    <w:rsid w:val="007B6B2E"/>
    <w:rsid w:val="007C7B64"/>
    <w:rsid w:val="007D03C2"/>
    <w:rsid w:val="007D308F"/>
    <w:rsid w:val="007D37A9"/>
    <w:rsid w:val="007E0D11"/>
    <w:rsid w:val="007E4ABF"/>
    <w:rsid w:val="007E4F64"/>
    <w:rsid w:val="007E5E68"/>
    <w:rsid w:val="007E63E0"/>
    <w:rsid w:val="008003C0"/>
    <w:rsid w:val="00800B9B"/>
    <w:rsid w:val="008015E8"/>
    <w:rsid w:val="00805236"/>
    <w:rsid w:val="0080546E"/>
    <w:rsid w:val="008109D0"/>
    <w:rsid w:val="00812A38"/>
    <w:rsid w:val="00817FBB"/>
    <w:rsid w:val="00825C4E"/>
    <w:rsid w:val="00827EB8"/>
    <w:rsid w:val="00831EAD"/>
    <w:rsid w:val="0083219E"/>
    <w:rsid w:val="0083620C"/>
    <w:rsid w:val="008400AE"/>
    <w:rsid w:val="00840E07"/>
    <w:rsid w:val="00846016"/>
    <w:rsid w:val="008463B9"/>
    <w:rsid w:val="00847D24"/>
    <w:rsid w:val="00851674"/>
    <w:rsid w:val="008517C7"/>
    <w:rsid w:val="00851887"/>
    <w:rsid w:val="0085417E"/>
    <w:rsid w:val="0085439C"/>
    <w:rsid w:val="008555E0"/>
    <w:rsid w:val="0085745B"/>
    <w:rsid w:val="0086263F"/>
    <w:rsid w:val="00862D87"/>
    <w:rsid w:val="00866C95"/>
    <w:rsid w:val="008716C7"/>
    <w:rsid w:val="00873132"/>
    <w:rsid w:val="00876ADD"/>
    <w:rsid w:val="00887171"/>
    <w:rsid w:val="008904F5"/>
    <w:rsid w:val="00892D17"/>
    <w:rsid w:val="0089357E"/>
    <w:rsid w:val="00896CD6"/>
    <w:rsid w:val="008A043C"/>
    <w:rsid w:val="008A47FC"/>
    <w:rsid w:val="008A6C23"/>
    <w:rsid w:val="008A7CA9"/>
    <w:rsid w:val="008B0A34"/>
    <w:rsid w:val="008B7000"/>
    <w:rsid w:val="008C02B0"/>
    <w:rsid w:val="008C3EBB"/>
    <w:rsid w:val="008D40F2"/>
    <w:rsid w:val="008D6BC1"/>
    <w:rsid w:val="008E5B9F"/>
    <w:rsid w:val="008F0193"/>
    <w:rsid w:val="008F66DD"/>
    <w:rsid w:val="009100D1"/>
    <w:rsid w:val="00913E22"/>
    <w:rsid w:val="00915554"/>
    <w:rsid w:val="0092177C"/>
    <w:rsid w:val="00924A0A"/>
    <w:rsid w:val="009267C9"/>
    <w:rsid w:val="00930EE8"/>
    <w:rsid w:val="00933C8B"/>
    <w:rsid w:val="00942D82"/>
    <w:rsid w:val="0094689A"/>
    <w:rsid w:val="009501F9"/>
    <w:rsid w:val="009514C8"/>
    <w:rsid w:val="009524EF"/>
    <w:rsid w:val="00953CDE"/>
    <w:rsid w:val="009617AC"/>
    <w:rsid w:val="00980A36"/>
    <w:rsid w:val="009855F1"/>
    <w:rsid w:val="009866A5"/>
    <w:rsid w:val="009A0057"/>
    <w:rsid w:val="009A2EFF"/>
    <w:rsid w:val="009A34C0"/>
    <w:rsid w:val="009A663C"/>
    <w:rsid w:val="009B2E06"/>
    <w:rsid w:val="009B3A6E"/>
    <w:rsid w:val="009B5263"/>
    <w:rsid w:val="009B6CBE"/>
    <w:rsid w:val="009C0D72"/>
    <w:rsid w:val="009C6FFB"/>
    <w:rsid w:val="009D68BF"/>
    <w:rsid w:val="009D7953"/>
    <w:rsid w:val="009E03AC"/>
    <w:rsid w:val="009E152C"/>
    <w:rsid w:val="009F04F2"/>
    <w:rsid w:val="009F5400"/>
    <w:rsid w:val="009F63B7"/>
    <w:rsid w:val="00A10D6B"/>
    <w:rsid w:val="00A26C7C"/>
    <w:rsid w:val="00A3008B"/>
    <w:rsid w:val="00A30399"/>
    <w:rsid w:val="00A31BC1"/>
    <w:rsid w:val="00A360B3"/>
    <w:rsid w:val="00A41065"/>
    <w:rsid w:val="00A5076F"/>
    <w:rsid w:val="00A549CC"/>
    <w:rsid w:val="00A60B08"/>
    <w:rsid w:val="00A633AC"/>
    <w:rsid w:val="00A64B54"/>
    <w:rsid w:val="00A671DD"/>
    <w:rsid w:val="00A71CCD"/>
    <w:rsid w:val="00A77104"/>
    <w:rsid w:val="00A82987"/>
    <w:rsid w:val="00A84835"/>
    <w:rsid w:val="00A8601B"/>
    <w:rsid w:val="00A873AD"/>
    <w:rsid w:val="00A90E29"/>
    <w:rsid w:val="00A93E57"/>
    <w:rsid w:val="00A95AE3"/>
    <w:rsid w:val="00AA0ECB"/>
    <w:rsid w:val="00AB4989"/>
    <w:rsid w:val="00AB6E5B"/>
    <w:rsid w:val="00AC5660"/>
    <w:rsid w:val="00AD1E85"/>
    <w:rsid w:val="00AD45D1"/>
    <w:rsid w:val="00AF0BB7"/>
    <w:rsid w:val="00AF23DC"/>
    <w:rsid w:val="00AF2DCD"/>
    <w:rsid w:val="00B03F96"/>
    <w:rsid w:val="00B05A67"/>
    <w:rsid w:val="00B062B9"/>
    <w:rsid w:val="00B06C8D"/>
    <w:rsid w:val="00B13996"/>
    <w:rsid w:val="00B3041A"/>
    <w:rsid w:val="00B3106E"/>
    <w:rsid w:val="00B35557"/>
    <w:rsid w:val="00B3559A"/>
    <w:rsid w:val="00B35719"/>
    <w:rsid w:val="00B43B23"/>
    <w:rsid w:val="00B44874"/>
    <w:rsid w:val="00B45FFB"/>
    <w:rsid w:val="00B523E8"/>
    <w:rsid w:val="00B5264C"/>
    <w:rsid w:val="00B56F45"/>
    <w:rsid w:val="00B648C6"/>
    <w:rsid w:val="00B66770"/>
    <w:rsid w:val="00B678B4"/>
    <w:rsid w:val="00B70A04"/>
    <w:rsid w:val="00B72BE2"/>
    <w:rsid w:val="00B80A9E"/>
    <w:rsid w:val="00B81897"/>
    <w:rsid w:val="00B862B3"/>
    <w:rsid w:val="00B92760"/>
    <w:rsid w:val="00B95158"/>
    <w:rsid w:val="00BA76D1"/>
    <w:rsid w:val="00BB169D"/>
    <w:rsid w:val="00BB4F07"/>
    <w:rsid w:val="00BC293F"/>
    <w:rsid w:val="00BC3F03"/>
    <w:rsid w:val="00BC7EE6"/>
    <w:rsid w:val="00BD5FB4"/>
    <w:rsid w:val="00BE3204"/>
    <w:rsid w:val="00BF2D6B"/>
    <w:rsid w:val="00C01636"/>
    <w:rsid w:val="00C02614"/>
    <w:rsid w:val="00C03AC3"/>
    <w:rsid w:val="00C12593"/>
    <w:rsid w:val="00C13C39"/>
    <w:rsid w:val="00C13F78"/>
    <w:rsid w:val="00C16B6F"/>
    <w:rsid w:val="00C17FA5"/>
    <w:rsid w:val="00C21F3F"/>
    <w:rsid w:val="00C228DF"/>
    <w:rsid w:val="00C270F2"/>
    <w:rsid w:val="00C27E92"/>
    <w:rsid w:val="00C339B4"/>
    <w:rsid w:val="00C44670"/>
    <w:rsid w:val="00C4508E"/>
    <w:rsid w:val="00C51D70"/>
    <w:rsid w:val="00C52974"/>
    <w:rsid w:val="00C56DBF"/>
    <w:rsid w:val="00C61469"/>
    <w:rsid w:val="00C66F73"/>
    <w:rsid w:val="00C66F8D"/>
    <w:rsid w:val="00C75159"/>
    <w:rsid w:val="00C85EA9"/>
    <w:rsid w:val="00C87091"/>
    <w:rsid w:val="00C92BBD"/>
    <w:rsid w:val="00C95934"/>
    <w:rsid w:val="00CA1E45"/>
    <w:rsid w:val="00CA749F"/>
    <w:rsid w:val="00CA7F80"/>
    <w:rsid w:val="00CB5638"/>
    <w:rsid w:val="00CB7B2B"/>
    <w:rsid w:val="00CC2721"/>
    <w:rsid w:val="00CC63D7"/>
    <w:rsid w:val="00CD1BD4"/>
    <w:rsid w:val="00CE41F1"/>
    <w:rsid w:val="00CE7BFB"/>
    <w:rsid w:val="00CF2298"/>
    <w:rsid w:val="00CF45B7"/>
    <w:rsid w:val="00CF4D76"/>
    <w:rsid w:val="00D0238F"/>
    <w:rsid w:val="00D0256A"/>
    <w:rsid w:val="00D031DA"/>
    <w:rsid w:val="00D04AD3"/>
    <w:rsid w:val="00D13DD4"/>
    <w:rsid w:val="00D16DB8"/>
    <w:rsid w:val="00D219AD"/>
    <w:rsid w:val="00D24E37"/>
    <w:rsid w:val="00D25F5E"/>
    <w:rsid w:val="00D26E8C"/>
    <w:rsid w:val="00D431CF"/>
    <w:rsid w:val="00D448E9"/>
    <w:rsid w:val="00D44B44"/>
    <w:rsid w:val="00D5170E"/>
    <w:rsid w:val="00D5184A"/>
    <w:rsid w:val="00D52036"/>
    <w:rsid w:val="00D53838"/>
    <w:rsid w:val="00D5437F"/>
    <w:rsid w:val="00D57A7B"/>
    <w:rsid w:val="00D72748"/>
    <w:rsid w:val="00D7528B"/>
    <w:rsid w:val="00D90D10"/>
    <w:rsid w:val="00D9102F"/>
    <w:rsid w:val="00D93B03"/>
    <w:rsid w:val="00D94F82"/>
    <w:rsid w:val="00D96893"/>
    <w:rsid w:val="00DA4A5F"/>
    <w:rsid w:val="00DB08A6"/>
    <w:rsid w:val="00DB0907"/>
    <w:rsid w:val="00DC1567"/>
    <w:rsid w:val="00DC1C15"/>
    <w:rsid w:val="00DC20EE"/>
    <w:rsid w:val="00DC3043"/>
    <w:rsid w:val="00DC6A52"/>
    <w:rsid w:val="00DD6FAE"/>
    <w:rsid w:val="00DE1AB6"/>
    <w:rsid w:val="00DE2002"/>
    <w:rsid w:val="00DE3724"/>
    <w:rsid w:val="00DE481E"/>
    <w:rsid w:val="00E04173"/>
    <w:rsid w:val="00E04445"/>
    <w:rsid w:val="00E04E63"/>
    <w:rsid w:val="00E04EF9"/>
    <w:rsid w:val="00E11D2C"/>
    <w:rsid w:val="00E12D61"/>
    <w:rsid w:val="00E12EEC"/>
    <w:rsid w:val="00E2070C"/>
    <w:rsid w:val="00E20BC7"/>
    <w:rsid w:val="00E25D7F"/>
    <w:rsid w:val="00E33EFE"/>
    <w:rsid w:val="00E34A13"/>
    <w:rsid w:val="00E42FF4"/>
    <w:rsid w:val="00E505E6"/>
    <w:rsid w:val="00E64B1E"/>
    <w:rsid w:val="00E713D7"/>
    <w:rsid w:val="00E72A03"/>
    <w:rsid w:val="00E73B9A"/>
    <w:rsid w:val="00E81A4B"/>
    <w:rsid w:val="00E83E14"/>
    <w:rsid w:val="00E840B0"/>
    <w:rsid w:val="00E84A72"/>
    <w:rsid w:val="00E84C3B"/>
    <w:rsid w:val="00E85404"/>
    <w:rsid w:val="00E87B30"/>
    <w:rsid w:val="00E95C39"/>
    <w:rsid w:val="00EA08EB"/>
    <w:rsid w:val="00EA60B1"/>
    <w:rsid w:val="00EA701A"/>
    <w:rsid w:val="00EB1F16"/>
    <w:rsid w:val="00EB5E06"/>
    <w:rsid w:val="00EC0823"/>
    <w:rsid w:val="00EC0F3C"/>
    <w:rsid w:val="00EC11C3"/>
    <w:rsid w:val="00EC2997"/>
    <w:rsid w:val="00EC2A62"/>
    <w:rsid w:val="00EC5542"/>
    <w:rsid w:val="00EC58FF"/>
    <w:rsid w:val="00ED0516"/>
    <w:rsid w:val="00ED52BF"/>
    <w:rsid w:val="00ED5A64"/>
    <w:rsid w:val="00ED6C09"/>
    <w:rsid w:val="00EE1000"/>
    <w:rsid w:val="00EE1932"/>
    <w:rsid w:val="00EE1DD3"/>
    <w:rsid w:val="00EE22C6"/>
    <w:rsid w:val="00EF5CFF"/>
    <w:rsid w:val="00EF6F07"/>
    <w:rsid w:val="00EF74FE"/>
    <w:rsid w:val="00EF767C"/>
    <w:rsid w:val="00F00885"/>
    <w:rsid w:val="00F0144A"/>
    <w:rsid w:val="00F0767E"/>
    <w:rsid w:val="00F100C1"/>
    <w:rsid w:val="00F26F0C"/>
    <w:rsid w:val="00F31ED8"/>
    <w:rsid w:val="00F40505"/>
    <w:rsid w:val="00F4548D"/>
    <w:rsid w:val="00F45531"/>
    <w:rsid w:val="00F5659C"/>
    <w:rsid w:val="00F567CB"/>
    <w:rsid w:val="00F63D3C"/>
    <w:rsid w:val="00F71A13"/>
    <w:rsid w:val="00F760C3"/>
    <w:rsid w:val="00F76E9F"/>
    <w:rsid w:val="00F80336"/>
    <w:rsid w:val="00F8169D"/>
    <w:rsid w:val="00F82311"/>
    <w:rsid w:val="00F866F6"/>
    <w:rsid w:val="00F91AAA"/>
    <w:rsid w:val="00F95CFC"/>
    <w:rsid w:val="00F9693B"/>
    <w:rsid w:val="00F96A13"/>
    <w:rsid w:val="00FA2653"/>
    <w:rsid w:val="00FA2837"/>
    <w:rsid w:val="00FB0178"/>
    <w:rsid w:val="00FB3193"/>
    <w:rsid w:val="00FC0C05"/>
    <w:rsid w:val="00FC16DB"/>
    <w:rsid w:val="00FC2D60"/>
    <w:rsid w:val="00FC3382"/>
    <w:rsid w:val="00FC4875"/>
    <w:rsid w:val="00FC4E61"/>
    <w:rsid w:val="00FD6168"/>
    <w:rsid w:val="00FD646D"/>
    <w:rsid w:val="00FD6B0B"/>
    <w:rsid w:val="00FE027A"/>
    <w:rsid w:val="00FE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F42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179"/>
    <w:pPr>
      <w:spacing w:after="200" w:line="276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1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0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70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1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52017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Дооранов,чсамя,Без интервала1,обычный"/>
    <w:link w:val="NoSpacingChar"/>
    <w:uiPriority w:val="1"/>
    <w:qFormat/>
    <w:rsid w:val="00520179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NoSpacingChar">
    <w:name w:val="No Spacing Char"/>
    <w:aliases w:val="Дооранов Char,чсамя Char,Без интервала1 Char,обычный Char"/>
    <w:link w:val="NoSpacing"/>
    <w:uiPriority w:val="1"/>
    <w:locked/>
    <w:rsid w:val="00520179"/>
    <w:rPr>
      <w:rFonts w:ascii="Calibri" w:eastAsia="Times New Roman" w:hAnsi="Calibri" w:cs="Times New Roman"/>
      <w:sz w:val="22"/>
      <w:lang w:eastAsia="ru-RU"/>
    </w:rPr>
  </w:style>
  <w:style w:type="paragraph" w:styleId="ListParagraph">
    <w:name w:val="List Paragraph"/>
    <w:aliases w:val="ПАРАГРАФ,List Paragraph (numbered (a)),List Paragraph1,WB Para,References,Bullets,List_Paragraph,Multilevel para_II,Numbered List Paragraph,NUMBERED PARAGRAPH,List Paragraph 1,Akapit z listą BS,Bullet1,MC Paragraphe Liste,Абзац списка1"/>
    <w:basedOn w:val="Normal"/>
    <w:link w:val="ListParagraphChar"/>
    <w:uiPriority w:val="34"/>
    <w:qFormat/>
    <w:rsid w:val="00520179"/>
    <w:pPr>
      <w:ind w:left="720"/>
      <w:contextualSpacing/>
    </w:pPr>
  </w:style>
  <w:style w:type="character" w:customStyle="1" w:styleId="ListParagraphChar">
    <w:name w:val="List Paragraph Char"/>
    <w:aliases w:val="ПАРАГРАФ Char,List Paragraph (numbered (a)) Char,List Paragraph1 Char,WB Para Char,References Char,Bullets Char,List_Paragraph Char,Multilevel para_II Char,Numbered List Paragraph Char,NUMBERED PARAGRAPH Char,List Paragraph 1 Char"/>
    <w:basedOn w:val="DefaultParagraphFont"/>
    <w:link w:val="ListParagraph"/>
    <w:uiPriority w:val="34"/>
    <w:locked/>
    <w:rsid w:val="00520179"/>
    <w:rPr>
      <w:rFonts w:asciiTheme="minorHAnsi" w:hAnsiTheme="minorHAnsi"/>
      <w:sz w:val="22"/>
    </w:rPr>
  </w:style>
  <w:style w:type="paragraph" w:styleId="NormalWeb">
    <w:name w:val="Normal (Web)"/>
    <w:basedOn w:val="Normal"/>
    <w:uiPriority w:val="99"/>
    <w:unhideWhenUsed/>
    <w:rsid w:val="00520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20179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520179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9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15pt">
    <w:name w:val="Основной текст + 11;5 pt"/>
    <w:basedOn w:val="DefaultParagraphFont"/>
    <w:rsid w:val="005201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copre">
    <w:name w:val="acopre"/>
    <w:basedOn w:val="DefaultParagraphFont"/>
    <w:rsid w:val="00520179"/>
  </w:style>
  <w:style w:type="character" w:styleId="Emphasis">
    <w:name w:val="Emphasis"/>
    <w:basedOn w:val="DefaultParagraphFont"/>
    <w:uiPriority w:val="20"/>
    <w:qFormat/>
    <w:rsid w:val="00520179"/>
    <w:rPr>
      <w:i/>
      <w:iCs/>
    </w:rPr>
  </w:style>
  <w:style w:type="paragraph" w:customStyle="1" w:styleId="a">
    <w:name w:val="Знак Знак Знак Знак Знак Знак"/>
    <w:basedOn w:val="Normal"/>
    <w:rsid w:val="0052017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lid-translation">
    <w:name w:val="tlid-translation"/>
    <w:basedOn w:val="DefaultParagraphFont"/>
    <w:rsid w:val="00520179"/>
  </w:style>
  <w:style w:type="paragraph" w:styleId="BodyTextIndent3">
    <w:name w:val="Body Text Indent 3"/>
    <w:basedOn w:val="Normal"/>
    <w:link w:val="BodyTextIndent3Char"/>
    <w:unhideWhenUsed/>
    <w:rsid w:val="005201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520179"/>
    <w:rPr>
      <w:rFonts w:eastAsia="Times New Roman" w:cs="Times New Roman"/>
      <w:sz w:val="16"/>
      <w:szCs w:val="16"/>
      <w:lang w:eastAsia="ru-RU"/>
    </w:rPr>
  </w:style>
  <w:style w:type="paragraph" w:styleId="BodyText2">
    <w:name w:val="Body Text 2"/>
    <w:basedOn w:val="Normal"/>
    <w:link w:val="BodyText2Char"/>
    <w:uiPriority w:val="99"/>
    <w:unhideWhenUsed/>
    <w:rsid w:val="005201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20179"/>
    <w:rPr>
      <w:rFonts w:asciiTheme="minorHAnsi" w:hAnsiTheme="minorHAnsi"/>
      <w:sz w:val="22"/>
    </w:rPr>
  </w:style>
  <w:style w:type="character" w:customStyle="1" w:styleId="2">
    <w:name w:val="Основной текст (2)_"/>
    <w:basedOn w:val="DefaultParagraphFont"/>
    <w:link w:val="20"/>
    <w:rsid w:val="00520179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20179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1">
    <w:name w:val="Основной текст (2) + Не полужирный"/>
    <w:basedOn w:val="2"/>
    <w:rsid w:val="00520179"/>
    <w:rPr>
      <w:rFonts w:eastAsia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CenturyGothic55pt">
    <w:name w:val="Основной текст (2) + Century Gothic;5;5 pt;Не полужирный"/>
    <w:basedOn w:val="2"/>
    <w:rsid w:val="00520179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Не полужирный"/>
    <w:basedOn w:val="DefaultParagraphFont"/>
    <w:rsid w:val="0052017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tkTablica">
    <w:name w:val="_Текст таблицы (tkTablica)"/>
    <w:basedOn w:val="Normal"/>
    <w:rsid w:val="00520179"/>
    <w:pPr>
      <w:spacing w:after="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05">
    <w:name w:val="Normal_105"/>
    <w:uiPriority w:val="99"/>
    <w:qFormat/>
    <w:rsid w:val="005201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customStyle="1" w:styleId="A0">
    <w:name w:val="Нет A"/>
    <w:rsid w:val="0052017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0179"/>
    <w:rPr>
      <w:rFonts w:asciiTheme="minorHAnsi" w:hAnsiTheme="minorHAns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20179"/>
    <w:pPr>
      <w:spacing w:after="0" w:line="240" w:lineRule="auto"/>
    </w:pPr>
    <w:rPr>
      <w:sz w:val="20"/>
      <w:szCs w:val="20"/>
    </w:rPr>
  </w:style>
  <w:style w:type="character" w:customStyle="1" w:styleId="FontStyle24">
    <w:name w:val="Font Style24"/>
    <w:basedOn w:val="DefaultParagraphFont"/>
    <w:uiPriority w:val="99"/>
    <w:rsid w:val="00520179"/>
    <w:rPr>
      <w:rFonts w:ascii="Times New Roman" w:hAnsi="Times New Roman" w:cs="Times New Roman"/>
      <w:sz w:val="20"/>
      <w:szCs w:val="20"/>
    </w:rPr>
  </w:style>
  <w:style w:type="paragraph" w:customStyle="1" w:styleId="tkGrif">
    <w:name w:val="_Гриф (tkGrif)"/>
    <w:basedOn w:val="Normal"/>
    <w:rsid w:val="00520179"/>
    <w:pPr>
      <w:spacing w:after="60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2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179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52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179"/>
    <w:rPr>
      <w:rFonts w:asciiTheme="minorHAnsi" w:hAnsiTheme="minorHAnsi"/>
      <w:sz w:val="22"/>
    </w:rPr>
  </w:style>
  <w:style w:type="paragraph" w:customStyle="1" w:styleId="tkTekst">
    <w:name w:val="_Текст обычный (tkTekst)"/>
    <w:basedOn w:val="Normal"/>
    <w:rsid w:val="00520179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9"/>
    <w:rPr>
      <w:rFonts w:asciiTheme="minorHAnsi" w:hAnsiTheme="minorHAnsi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9"/>
    <w:pPr>
      <w:spacing w:line="240" w:lineRule="auto"/>
    </w:pPr>
    <w:rPr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01E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01ED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56F45"/>
    <w:pPr>
      <w:spacing w:after="0" w:line="240" w:lineRule="auto"/>
    </w:pPr>
    <w:rPr>
      <w:rFonts w:asciiTheme="minorHAnsi" w:hAnsiTheme="minorHAnsi"/>
      <w:sz w:val="22"/>
    </w:rPr>
  </w:style>
  <w:style w:type="character" w:customStyle="1" w:styleId="28pt">
    <w:name w:val="Основной текст (2) + 8 pt"/>
    <w:basedOn w:val="DefaultParagraphFont"/>
    <w:rsid w:val="00610D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tkNazvanie">
    <w:name w:val="_Название (tkNazvanie)"/>
    <w:basedOn w:val="Normal"/>
    <w:rsid w:val="0085439C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C87091"/>
    <w:rPr>
      <w:rFonts w:asciiTheme="majorHAnsi" w:eastAsiaTheme="majorEastAsia" w:hAnsiTheme="majorHAnsi" w:cstheme="majorBidi"/>
      <w:b/>
      <w:bCs/>
      <w:color w:val="5B9BD5" w:themeColor="accent1"/>
      <w:sz w:val="22"/>
    </w:rPr>
  </w:style>
  <w:style w:type="paragraph" w:customStyle="1" w:styleId="1">
    <w:name w:val="Обычный1"/>
    <w:rsid w:val="003D6C1B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4601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0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016"/>
    <w:rPr>
      <w:rFonts w:asciiTheme="minorHAnsi" w:hAnsiTheme="minorHAnsi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0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179"/>
    <w:pPr>
      <w:spacing w:after="200" w:line="276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1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0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709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1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52017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aliases w:val="Дооранов,чсамя,Без интервала1,обычный"/>
    <w:link w:val="NoSpacingChar"/>
    <w:uiPriority w:val="1"/>
    <w:qFormat/>
    <w:rsid w:val="00520179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NoSpacingChar">
    <w:name w:val="No Spacing Char"/>
    <w:aliases w:val="Дооранов Char,чсамя Char,Без интервала1 Char,обычный Char"/>
    <w:link w:val="NoSpacing"/>
    <w:uiPriority w:val="1"/>
    <w:locked/>
    <w:rsid w:val="00520179"/>
    <w:rPr>
      <w:rFonts w:ascii="Calibri" w:eastAsia="Times New Roman" w:hAnsi="Calibri" w:cs="Times New Roman"/>
      <w:sz w:val="22"/>
      <w:lang w:eastAsia="ru-RU"/>
    </w:rPr>
  </w:style>
  <w:style w:type="paragraph" w:styleId="ListParagraph">
    <w:name w:val="List Paragraph"/>
    <w:aliases w:val="ПАРАГРАФ,List Paragraph (numbered (a)),List Paragraph1,WB Para,References,Bullets,List_Paragraph,Multilevel para_II,Numbered List Paragraph,NUMBERED PARAGRAPH,List Paragraph 1,Akapit z listą BS,Bullet1,MC Paragraphe Liste,Абзац списка1"/>
    <w:basedOn w:val="Normal"/>
    <w:link w:val="ListParagraphChar"/>
    <w:uiPriority w:val="34"/>
    <w:qFormat/>
    <w:rsid w:val="00520179"/>
    <w:pPr>
      <w:ind w:left="720"/>
      <w:contextualSpacing/>
    </w:pPr>
  </w:style>
  <w:style w:type="character" w:customStyle="1" w:styleId="ListParagraphChar">
    <w:name w:val="List Paragraph Char"/>
    <w:aliases w:val="ПАРАГРАФ Char,List Paragraph (numbered (a)) Char,List Paragraph1 Char,WB Para Char,References Char,Bullets Char,List_Paragraph Char,Multilevel para_II Char,Numbered List Paragraph Char,NUMBERED PARAGRAPH Char,List Paragraph 1 Char"/>
    <w:basedOn w:val="DefaultParagraphFont"/>
    <w:link w:val="ListParagraph"/>
    <w:uiPriority w:val="34"/>
    <w:locked/>
    <w:rsid w:val="00520179"/>
    <w:rPr>
      <w:rFonts w:asciiTheme="minorHAnsi" w:hAnsiTheme="minorHAnsi"/>
      <w:sz w:val="22"/>
    </w:rPr>
  </w:style>
  <w:style w:type="paragraph" w:styleId="NormalWeb">
    <w:name w:val="Normal (Web)"/>
    <w:basedOn w:val="Normal"/>
    <w:uiPriority w:val="99"/>
    <w:unhideWhenUsed/>
    <w:rsid w:val="00520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20179"/>
    <w:rPr>
      <w:color w:val="0563C1"/>
      <w:u w:val="single"/>
    </w:rPr>
  </w:style>
  <w:style w:type="character" w:styleId="Strong">
    <w:name w:val="Strong"/>
    <w:basedOn w:val="DefaultParagraphFont"/>
    <w:uiPriority w:val="22"/>
    <w:qFormat/>
    <w:rsid w:val="00520179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9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15pt">
    <w:name w:val="Основной текст + 11;5 pt"/>
    <w:basedOn w:val="DefaultParagraphFont"/>
    <w:rsid w:val="005201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copre">
    <w:name w:val="acopre"/>
    <w:basedOn w:val="DefaultParagraphFont"/>
    <w:rsid w:val="00520179"/>
  </w:style>
  <w:style w:type="character" w:styleId="Emphasis">
    <w:name w:val="Emphasis"/>
    <w:basedOn w:val="DefaultParagraphFont"/>
    <w:uiPriority w:val="20"/>
    <w:qFormat/>
    <w:rsid w:val="00520179"/>
    <w:rPr>
      <w:i/>
      <w:iCs/>
    </w:rPr>
  </w:style>
  <w:style w:type="paragraph" w:customStyle="1" w:styleId="a">
    <w:name w:val="Знак Знак Знак Знак Знак Знак"/>
    <w:basedOn w:val="Normal"/>
    <w:rsid w:val="0052017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lid-translation">
    <w:name w:val="tlid-translation"/>
    <w:basedOn w:val="DefaultParagraphFont"/>
    <w:rsid w:val="00520179"/>
  </w:style>
  <w:style w:type="paragraph" w:styleId="BodyTextIndent3">
    <w:name w:val="Body Text Indent 3"/>
    <w:basedOn w:val="Normal"/>
    <w:link w:val="BodyTextIndent3Char"/>
    <w:unhideWhenUsed/>
    <w:rsid w:val="005201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520179"/>
    <w:rPr>
      <w:rFonts w:eastAsia="Times New Roman" w:cs="Times New Roman"/>
      <w:sz w:val="16"/>
      <w:szCs w:val="16"/>
      <w:lang w:eastAsia="ru-RU"/>
    </w:rPr>
  </w:style>
  <w:style w:type="paragraph" w:styleId="BodyText2">
    <w:name w:val="Body Text 2"/>
    <w:basedOn w:val="Normal"/>
    <w:link w:val="BodyText2Char"/>
    <w:uiPriority w:val="99"/>
    <w:unhideWhenUsed/>
    <w:rsid w:val="005201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20179"/>
    <w:rPr>
      <w:rFonts w:asciiTheme="minorHAnsi" w:hAnsiTheme="minorHAnsi"/>
      <w:sz w:val="22"/>
    </w:rPr>
  </w:style>
  <w:style w:type="character" w:customStyle="1" w:styleId="2">
    <w:name w:val="Основной текст (2)_"/>
    <w:basedOn w:val="DefaultParagraphFont"/>
    <w:link w:val="20"/>
    <w:rsid w:val="00520179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20179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1">
    <w:name w:val="Основной текст (2) + Не полужирный"/>
    <w:basedOn w:val="2"/>
    <w:rsid w:val="00520179"/>
    <w:rPr>
      <w:rFonts w:eastAsia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CenturyGothic55pt">
    <w:name w:val="Основной текст (2) + Century Gothic;5;5 pt;Не полужирный"/>
    <w:basedOn w:val="2"/>
    <w:rsid w:val="00520179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;Не полужирный"/>
    <w:basedOn w:val="DefaultParagraphFont"/>
    <w:rsid w:val="0052017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customStyle="1" w:styleId="tkTablica">
    <w:name w:val="_Текст таблицы (tkTablica)"/>
    <w:basedOn w:val="Normal"/>
    <w:rsid w:val="00520179"/>
    <w:pPr>
      <w:spacing w:after="6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ormal105">
    <w:name w:val="Normal_105"/>
    <w:uiPriority w:val="99"/>
    <w:qFormat/>
    <w:rsid w:val="005201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customStyle="1" w:styleId="A0">
    <w:name w:val="Нет A"/>
    <w:rsid w:val="00520179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20179"/>
    <w:rPr>
      <w:rFonts w:asciiTheme="minorHAnsi" w:hAnsiTheme="minorHAns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20179"/>
    <w:pPr>
      <w:spacing w:after="0" w:line="240" w:lineRule="auto"/>
    </w:pPr>
    <w:rPr>
      <w:sz w:val="20"/>
      <w:szCs w:val="20"/>
    </w:rPr>
  </w:style>
  <w:style w:type="character" w:customStyle="1" w:styleId="FontStyle24">
    <w:name w:val="Font Style24"/>
    <w:basedOn w:val="DefaultParagraphFont"/>
    <w:uiPriority w:val="99"/>
    <w:rsid w:val="00520179"/>
    <w:rPr>
      <w:rFonts w:ascii="Times New Roman" w:hAnsi="Times New Roman" w:cs="Times New Roman"/>
      <w:sz w:val="20"/>
      <w:szCs w:val="20"/>
    </w:rPr>
  </w:style>
  <w:style w:type="paragraph" w:customStyle="1" w:styleId="tkGrif">
    <w:name w:val="_Гриф (tkGrif)"/>
    <w:basedOn w:val="Normal"/>
    <w:rsid w:val="00520179"/>
    <w:pPr>
      <w:spacing w:after="60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2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179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520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179"/>
    <w:rPr>
      <w:rFonts w:asciiTheme="minorHAnsi" w:hAnsiTheme="minorHAnsi"/>
      <w:sz w:val="22"/>
    </w:rPr>
  </w:style>
  <w:style w:type="paragraph" w:customStyle="1" w:styleId="tkTekst">
    <w:name w:val="_Текст обычный (tkTekst)"/>
    <w:basedOn w:val="Normal"/>
    <w:rsid w:val="00520179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9"/>
    <w:rPr>
      <w:rFonts w:asciiTheme="minorHAnsi" w:hAnsiTheme="minorHAnsi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9"/>
    <w:pPr>
      <w:spacing w:line="240" w:lineRule="auto"/>
    </w:pPr>
    <w:rPr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01E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01ED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56F45"/>
    <w:pPr>
      <w:spacing w:after="0" w:line="240" w:lineRule="auto"/>
    </w:pPr>
    <w:rPr>
      <w:rFonts w:asciiTheme="minorHAnsi" w:hAnsiTheme="minorHAnsi"/>
      <w:sz w:val="22"/>
    </w:rPr>
  </w:style>
  <w:style w:type="character" w:customStyle="1" w:styleId="28pt">
    <w:name w:val="Основной текст (2) + 8 pt"/>
    <w:basedOn w:val="DefaultParagraphFont"/>
    <w:rsid w:val="00610D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tkNazvanie">
    <w:name w:val="_Название (tkNazvanie)"/>
    <w:basedOn w:val="Normal"/>
    <w:rsid w:val="0085439C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C87091"/>
    <w:rPr>
      <w:rFonts w:asciiTheme="majorHAnsi" w:eastAsiaTheme="majorEastAsia" w:hAnsiTheme="majorHAnsi" w:cstheme="majorBidi"/>
      <w:b/>
      <w:bCs/>
      <w:color w:val="5B9BD5" w:themeColor="accent1"/>
      <w:sz w:val="22"/>
    </w:rPr>
  </w:style>
  <w:style w:type="paragraph" w:customStyle="1" w:styleId="1">
    <w:name w:val="Обычный1"/>
    <w:rsid w:val="003D6C1B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4601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0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016"/>
    <w:rPr>
      <w:rFonts w:asciiTheme="minorHAnsi" w:hAnsiTheme="minorHAnsi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0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7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79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2A34F-2277-44BA-9073-92E3D6EEE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3263</Words>
  <Characters>18601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Керимкулов Канат</dc:creator>
  <cp:lastModifiedBy>Askar Sydykov</cp:lastModifiedBy>
  <cp:revision>2</cp:revision>
  <cp:lastPrinted>2021-03-01T13:17:00Z</cp:lastPrinted>
  <dcterms:created xsi:type="dcterms:W3CDTF">2021-03-01T13:20:00Z</dcterms:created>
  <dcterms:modified xsi:type="dcterms:W3CDTF">2021-03-01T13:20:00Z</dcterms:modified>
</cp:coreProperties>
</file>